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86AF" w14:textId="77777777" w:rsidR="00B528FE" w:rsidRPr="001F3106" w:rsidRDefault="00B528FE" w:rsidP="00F96D75">
      <w:pPr>
        <w:pStyle w:val="Intestazione"/>
        <w:tabs>
          <w:tab w:val="clear" w:pos="4819"/>
          <w:tab w:val="clear" w:pos="9638"/>
        </w:tabs>
        <w:spacing w:line="360" w:lineRule="auto"/>
        <w:rPr>
          <w:rFonts w:ascii="Arial" w:hAnsi="Arial" w:cs="Arial"/>
          <w:b/>
          <w:bCs/>
        </w:rPr>
      </w:pPr>
    </w:p>
    <w:p w14:paraId="7D33C562" w14:textId="77777777" w:rsidR="00425BA7" w:rsidRPr="001F3106" w:rsidRDefault="00F043AC" w:rsidP="00F96D75">
      <w:pPr>
        <w:pStyle w:val="Intestazione"/>
        <w:tabs>
          <w:tab w:val="clear" w:pos="4819"/>
          <w:tab w:val="clear" w:pos="9638"/>
        </w:tabs>
        <w:spacing w:line="360" w:lineRule="auto"/>
        <w:rPr>
          <w:rFonts w:ascii="Arial" w:hAnsi="Arial" w:cs="Arial"/>
          <w:b/>
          <w:bCs/>
        </w:rPr>
      </w:pPr>
      <w:proofErr w:type="spellStart"/>
      <w:proofErr w:type="gramStart"/>
      <w:r>
        <w:rPr>
          <w:rFonts w:ascii="Arial" w:hAnsi="Arial"/>
          <w:b/>
        </w:rPr>
        <w:t>Ref</w:t>
      </w:r>
      <w:proofErr w:type="spellEnd"/>
      <w:r>
        <w:rPr>
          <w:rFonts w:ascii="Arial" w:hAnsi="Arial"/>
          <w:b/>
        </w:rPr>
        <w:t>./</w:t>
      </w:r>
      <w:proofErr w:type="gramEnd"/>
      <w:r>
        <w:rPr>
          <w:rFonts w:ascii="Arial" w:hAnsi="Arial"/>
          <w:b/>
        </w:rPr>
        <w:t>Prot.</w:t>
      </w:r>
    </w:p>
    <w:p w14:paraId="213AE5E6" w14:textId="2EFBEAB7" w:rsidR="002340F9" w:rsidRPr="00ED76D1" w:rsidRDefault="00DD4A38" w:rsidP="00DD4A38">
      <w:pPr>
        <w:pStyle w:val="Testodelblocco"/>
        <w:widowControl w:val="0"/>
        <w:tabs>
          <w:tab w:val="left" w:pos="9781"/>
        </w:tabs>
        <w:spacing w:before="0" w:after="0" w:line="482" w:lineRule="exact"/>
        <w:ind w:left="0" w:right="0" w:firstLine="0"/>
        <w:rPr>
          <w:rFonts w:ascii="Arial" w:hAnsi="Arial" w:cs="Arial"/>
          <w:b/>
          <w:sz w:val="24"/>
          <w:szCs w:val="24"/>
        </w:rPr>
      </w:pPr>
      <w:r>
        <w:rPr>
          <w:rFonts w:ascii="Arial" w:hAnsi="Arial"/>
          <w:b/>
          <w:sz w:val="24"/>
        </w:rPr>
        <w:t>Vertrag über die Vergabe – im Gebiet der Region Trentino-Südtirol – der Dienstleistungen zur Abholung, zum Transport, zur Sicherung, zur Verschrottung und zur Löschung aus dem öffentlichen Kraftfahrzeugregister (bei zugelassenen Fahrzeugen) von Fahrzeugen,</w:t>
      </w:r>
    </w:p>
    <w:p w14:paraId="078DDE17" w14:textId="505F7528" w:rsidR="00325A2B" w:rsidRPr="00ED76D1" w:rsidRDefault="001E6A76" w:rsidP="00CC470C">
      <w:pPr>
        <w:pStyle w:val="Testodelblocco"/>
        <w:widowControl w:val="0"/>
        <w:numPr>
          <w:ilvl w:val="0"/>
          <w:numId w:val="30"/>
        </w:numPr>
        <w:tabs>
          <w:tab w:val="left" w:pos="9781"/>
        </w:tabs>
        <w:spacing w:before="0" w:after="0" w:line="482" w:lineRule="exact"/>
        <w:ind w:right="0"/>
        <w:rPr>
          <w:rFonts w:ascii="Arial" w:hAnsi="Arial" w:cs="Arial"/>
          <w:b/>
          <w:sz w:val="24"/>
          <w:szCs w:val="24"/>
        </w:rPr>
      </w:pPr>
      <w:r>
        <w:rPr>
          <w:rFonts w:ascii="Arial" w:hAnsi="Arial"/>
          <w:b/>
          <w:sz w:val="24"/>
        </w:rPr>
        <w:t xml:space="preserve"> die den Verfahren gemäß D.P.R. Nr. 189 vom 13. Februar 2001 unterworfen sind und aufgrund von Verstößen gegen die Bestimmungen der neuen Straßenverkehrsordnung (</w:t>
      </w:r>
      <w:proofErr w:type="spellStart"/>
      <w:r>
        <w:rPr>
          <w:rFonts w:ascii="Arial" w:hAnsi="Arial"/>
          <w:b/>
          <w:sz w:val="24"/>
        </w:rPr>
        <w:t>Gv.D</w:t>
      </w:r>
      <w:proofErr w:type="spellEnd"/>
      <w:r>
        <w:rPr>
          <w:rFonts w:ascii="Arial" w:hAnsi="Arial"/>
          <w:b/>
          <w:sz w:val="24"/>
        </w:rPr>
        <w:t>. Nr. 285/92) beschlagnahmt wurden sowie den Verfahren gemäß Art. 215-</w:t>
      </w:r>
      <w:r>
        <w:rPr>
          <w:rFonts w:ascii="Arial" w:hAnsi="Arial"/>
          <w:b/>
          <w:i/>
          <w:sz w:val="24"/>
        </w:rPr>
        <w:t>bis</w:t>
      </w:r>
      <w:r>
        <w:rPr>
          <w:rFonts w:ascii="Arial" w:hAnsi="Arial"/>
          <w:b/>
          <w:sz w:val="24"/>
        </w:rPr>
        <w:t xml:space="preserve"> der genannten Straßenverkehrsordnung unterliegen mit Ausnahme von Fahrzeugen, die anderen Verfahren unterliegen, sowie von Fahrzeugen, die unter die Bestimmungen laut Art. 214-bis der Straßenverkehrsordnung (Verwahrer als Erwerber) fallen, und zwar infolge der Einführung des neuen Verwaltungssystems;</w:t>
      </w:r>
    </w:p>
    <w:p w14:paraId="5A0D65CE" w14:textId="610FCF35" w:rsidR="002340F9" w:rsidRPr="00ED76D1" w:rsidRDefault="00325A2B" w:rsidP="00ED76D1">
      <w:pPr>
        <w:pStyle w:val="Testodelblocco"/>
        <w:widowControl w:val="0"/>
        <w:numPr>
          <w:ilvl w:val="0"/>
          <w:numId w:val="30"/>
        </w:numPr>
        <w:tabs>
          <w:tab w:val="left" w:pos="9781"/>
        </w:tabs>
        <w:spacing w:before="0" w:after="0" w:line="482" w:lineRule="exact"/>
        <w:ind w:right="0"/>
        <w:rPr>
          <w:rFonts w:ascii="Arial" w:hAnsi="Arial" w:cs="Arial"/>
          <w:b/>
          <w:sz w:val="24"/>
          <w:szCs w:val="24"/>
        </w:rPr>
      </w:pPr>
      <w:r>
        <w:rPr>
          <w:rFonts w:ascii="Arial" w:hAnsi="Arial"/>
          <w:b/>
          <w:sz w:val="24"/>
        </w:rPr>
        <w:t>die gemäß Art. 586 ZGB in Staatseigentum übergegangen sind.</w:t>
      </w:r>
    </w:p>
    <w:p w14:paraId="0DEC9762" w14:textId="77777777" w:rsidR="00DD4A38" w:rsidRPr="001F3106" w:rsidRDefault="00DD4A38" w:rsidP="00DD4A38">
      <w:pPr>
        <w:pStyle w:val="Testodelblocco"/>
        <w:widowControl w:val="0"/>
        <w:tabs>
          <w:tab w:val="left" w:pos="9781"/>
        </w:tabs>
        <w:spacing w:before="0" w:after="0" w:line="482" w:lineRule="exact"/>
        <w:ind w:left="0" w:right="0" w:firstLine="0"/>
        <w:rPr>
          <w:rFonts w:ascii="Arial" w:hAnsi="Arial" w:cs="Arial"/>
          <w:b/>
          <w:bCs/>
          <w:sz w:val="24"/>
          <w:szCs w:val="24"/>
        </w:rPr>
      </w:pPr>
    </w:p>
    <w:p w14:paraId="48784D4A" w14:textId="77777777" w:rsidR="00276005" w:rsidRPr="001F3106" w:rsidRDefault="00276005" w:rsidP="00276005">
      <w:pPr>
        <w:pStyle w:val="Intestazione"/>
        <w:tabs>
          <w:tab w:val="clear" w:pos="4819"/>
          <w:tab w:val="clear" w:pos="9638"/>
        </w:tabs>
        <w:spacing w:line="360" w:lineRule="auto"/>
        <w:jc w:val="center"/>
        <w:rPr>
          <w:rFonts w:ascii="Arial" w:hAnsi="Arial" w:cs="Arial"/>
        </w:rPr>
      </w:pPr>
      <w:r>
        <w:rPr>
          <w:rFonts w:ascii="Arial" w:hAnsi="Arial"/>
        </w:rPr>
        <w:t>*****</w:t>
      </w:r>
    </w:p>
    <w:p w14:paraId="4A39DCAF" w14:textId="5B413D73" w:rsidR="00D04540" w:rsidRPr="001F3106" w:rsidRDefault="00A74F62" w:rsidP="00D04540">
      <w:pPr>
        <w:pStyle w:val="Intestazione"/>
        <w:tabs>
          <w:tab w:val="clear" w:pos="4819"/>
          <w:tab w:val="clear" w:pos="9638"/>
        </w:tabs>
        <w:spacing w:line="360" w:lineRule="auto"/>
        <w:jc w:val="both"/>
        <w:rPr>
          <w:rFonts w:ascii="Arial" w:hAnsi="Arial" w:cs="Arial"/>
        </w:rPr>
      </w:pPr>
      <w:r>
        <w:rPr>
          <w:rFonts w:ascii="Arial" w:hAnsi="Arial"/>
        </w:rPr>
        <w:t>Im Jahr (...), am (...) des Monats (...) sind bei der Agentur für Staatsgüter – Regionaldirektion Trentino-Südtirol, Sektion Bozen (BZ), Gerichtsplatz 2, in meiner Gegenwart (…) als Beauftragter für die Entgegennahme von Verträgen in öffentlich-administrativer Form in meiner Eigenschaft als Urkundsbeamter gemäß Art. 95 K.D. Nr. 827 vom 23. Mai 1924 betreffend die Bestimmungen zur Verwaltung des Staatsvermögens und das allgemeine staatliche Rechnungswesen gemäß Ernennung vom (...), Prot.-Nr. (…) vom (…),</w:t>
      </w:r>
    </w:p>
    <w:p w14:paraId="28D40662" w14:textId="15C091BA" w:rsidR="00E41171" w:rsidRDefault="00E17F9D" w:rsidP="00E41171">
      <w:pPr>
        <w:pStyle w:val="Intestazione"/>
        <w:tabs>
          <w:tab w:val="clear" w:pos="4819"/>
          <w:tab w:val="clear" w:pos="9638"/>
        </w:tabs>
        <w:spacing w:line="360" w:lineRule="auto"/>
        <w:jc w:val="center"/>
        <w:rPr>
          <w:rFonts w:ascii="Arial" w:hAnsi="Arial" w:cs="Arial"/>
          <w:bCs/>
        </w:rPr>
      </w:pPr>
      <w:r>
        <w:rPr>
          <w:rFonts w:ascii="Arial" w:hAnsi="Arial"/>
        </w:rPr>
        <w:t xml:space="preserve">FOLGENDE PERSONEN ERSCHIENEN: </w:t>
      </w:r>
    </w:p>
    <w:p w14:paraId="5D70BFB0" w14:textId="33C762B7" w:rsidR="00F37C08" w:rsidRDefault="00E17F9D" w:rsidP="00E41171">
      <w:pPr>
        <w:pStyle w:val="Intestazione"/>
        <w:tabs>
          <w:tab w:val="clear" w:pos="4819"/>
          <w:tab w:val="clear" w:pos="9638"/>
        </w:tabs>
        <w:spacing w:line="360" w:lineRule="auto"/>
        <w:jc w:val="both"/>
        <w:rPr>
          <w:rFonts w:ascii="Arial" w:hAnsi="Arial" w:cs="Arial"/>
        </w:rPr>
      </w:pPr>
      <w:r>
        <w:rPr>
          <w:rFonts w:ascii="Arial" w:hAnsi="Arial"/>
          <w:b/>
        </w:rPr>
        <w:t>Dott. (…)</w:t>
      </w:r>
      <w:r>
        <w:rPr>
          <w:rFonts w:ascii="Arial" w:hAnsi="Arial"/>
        </w:rPr>
        <w:t xml:space="preserve">, geboren am (…) in (…), in seiner Eigenschaft als Direktor der Regionaldirektion Trentino-Südtirol der Agentur für Staatsgüter (im Folgenden auch </w:t>
      </w:r>
      <w:r>
        <w:rPr>
          <w:rFonts w:ascii="Arial" w:hAnsi="Arial"/>
        </w:rPr>
        <w:lastRenderedPageBreak/>
        <w:t xml:space="preserve">„Agentur“ genannt) mit Amtswohnsitz am Sitz der genannten Behörde, der für die Agentur für Staatsgüter handelt und diese vertritt, St.-Nr. 06340981007, gemäß der vom </w:t>
      </w:r>
      <w:proofErr w:type="spellStart"/>
      <w:r>
        <w:rPr>
          <w:rFonts w:ascii="Arial" w:hAnsi="Arial"/>
        </w:rPr>
        <w:t>Geschäftsführungsausschuss</w:t>
      </w:r>
      <w:proofErr w:type="spellEnd"/>
      <w:r>
        <w:rPr>
          <w:rFonts w:ascii="Arial" w:hAnsi="Arial"/>
        </w:rPr>
        <w:t xml:space="preserve"> am 12. Oktober 2021 verabschiedeten Verwaltungs- und Rechnungslegungsordnung der Agentur für Staatsgüter, die am 26. November 2021 vom Ministerium für Wirtschaft und Finanzen genehmigt wurde, mit vom </w:t>
      </w:r>
      <w:proofErr w:type="spellStart"/>
      <w:r>
        <w:rPr>
          <w:rFonts w:ascii="Arial" w:hAnsi="Arial"/>
        </w:rPr>
        <w:t>Geschäftsführungsausschuss</w:t>
      </w:r>
      <w:proofErr w:type="spellEnd"/>
      <w:r>
        <w:rPr>
          <w:rFonts w:ascii="Arial" w:hAnsi="Arial"/>
        </w:rPr>
        <w:t xml:space="preserve"> in der Sitzung am 7. Dezember 2021 umgesetzten Bedingungen, veröffentlicht auf der offiziellen Website der Agentur für Staatsgüter am 17. Dezember 2021 laut Bekanntmachung im Amtsblatt Nr. 309 vom 30. Dezember 2021, </w:t>
      </w:r>
    </w:p>
    <w:p w14:paraId="6905AB26" w14:textId="193AB9E4" w:rsidR="00E17F9D" w:rsidRPr="0089241D" w:rsidRDefault="00FF3F09" w:rsidP="00E41171">
      <w:pPr>
        <w:pStyle w:val="Intestazione"/>
        <w:tabs>
          <w:tab w:val="clear" w:pos="4819"/>
          <w:tab w:val="clear" w:pos="9638"/>
        </w:tabs>
        <w:spacing w:line="360" w:lineRule="auto"/>
        <w:jc w:val="both"/>
        <w:rPr>
          <w:rFonts w:ascii="Arial" w:hAnsi="Arial" w:cs="Arial"/>
          <w:bCs/>
        </w:rPr>
      </w:pPr>
      <w:r>
        <w:rPr>
          <w:rFonts w:ascii="Arial" w:hAnsi="Arial"/>
        </w:rPr>
        <w:t xml:space="preserve">gemäß dem </w:t>
      </w:r>
      <w:proofErr w:type="spellStart"/>
      <w:r>
        <w:rPr>
          <w:rFonts w:ascii="Arial" w:hAnsi="Arial"/>
        </w:rPr>
        <w:t>Beschluss</w:t>
      </w:r>
      <w:proofErr w:type="spellEnd"/>
      <w:r>
        <w:rPr>
          <w:rFonts w:ascii="Arial" w:hAnsi="Arial"/>
        </w:rPr>
        <w:t xml:space="preserve"> Nr. 116 – Zuständigkeiten und Befugnisse der zentralen und territorialen Einrichtungen, Prot.-Nr. 2026/4651/DA.    </w:t>
      </w:r>
    </w:p>
    <w:p w14:paraId="1983D0EF" w14:textId="1CC6C5B1" w:rsidR="00815E5F" w:rsidRDefault="00E17F9D" w:rsidP="001F3106">
      <w:pPr>
        <w:pStyle w:val="Intestazione"/>
        <w:numPr>
          <w:ilvl w:val="0"/>
          <w:numId w:val="3"/>
        </w:numPr>
        <w:tabs>
          <w:tab w:val="clear" w:pos="4819"/>
          <w:tab w:val="clear" w:pos="9638"/>
        </w:tabs>
        <w:spacing w:line="360" w:lineRule="auto"/>
        <w:ind w:left="0" w:firstLine="0"/>
        <w:jc w:val="both"/>
        <w:rPr>
          <w:rFonts w:ascii="Arial" w:hAnsi="Arial" w:cs="Arial"/>
          <w:bCs/>
        </w:rPr>
      </w:pPr>
      <w:r>
        <w:rPr>
          <w:rFonts w:ascii="Arial" w:hAnsi="Arial"/>
        </w:rPr>
        <w:t xml:space="preserve">Herr (…), geboren am (…) in (…), wohnhaft in der Straße (…), Stadt (…), St.-Nr. (…), in seiner Eigenschaft als gesetzlicher Vertreter der Firma (…) (im Folgenden auch „Zuschlagsempfänger“ genannt) mit eingetragenem Firmensitz in (…), MwSt.-Nr. (…), eingetragen im Handelsregister der Handelskammer (…), Verzeichnis (…), unter der Nummer (…) am (…), in den Akten der Behörde </w:t>
      </w:r>
      <w:proofErr w:type="spellStart"/>
      <w:r>
        <w:rPr>
          <w:rFonts w:ascii="Arial" w:hAnsi="Arial"/>
        </w:rPr>
        <w:t>erfasst</w:t>
      </w:r>
      <w:proofErr w:type="spellEnd"/>
      <w:r>
        <w:rPr>
          <w:rFonts w:ascii="Arial" w:hAnsi="Arial"/>
        </w:rPr>
        <w:t xml:space="preserve">, der die Voraussetzungen für die Durchführung der Tätigkeiten zur Verschrottung und Entsorgung von Fahrzeugen gemäß der von (..) erteilten Genehmigung, die in den Akten der Regionaldirektion </w:t>
      </w:r>
      <w:proofErr w:type="spellStart"/>
      <w:r>
        <w:rPr>
          <w:rFonts w:ascii="Arial" w:hAnsi="Arial"/>
        </w:rPr>
        <w:t>erfasst</w:t>
      </w:r>
      <w:proofErr w:type="spellEnd"/>
      <w:r>
        <w:rPr>
          <w:rFonts w:ascii="Arial" w:hAnsi="Arial"/>
        </w:rPr>
        <w:t xml:space="preserve"> ist, erfüllt. </w:t>
      </w:r>
    </w:p>
    <w:p w14:paraId="70F32B86" w14:textId="77777777" w:rsidR="001F3106" w:rsidRPr="001F3106" w:rsidRDefault="001F3106" w:rsidP="001F3106">
      <w:pPr>
        <w:pStyle w:val="Intestazione"/>
        <w:tabs>
          <w:tab w:val="clear" w:pos="4819"/>
          <w:tab w:val="clear" w:pos="9638"/>
        </w:tabs>
        <w:spacing w:line="360" w:lineRule="auto"/>
        <w:jc w:val="both"/>
        <w:rPr>
          <w:rFonts w:ascii="Arial" w:hAnsi="Arial" w:cs="Arial"/>
          <w:bCs/>
        </w:rPr>
      </w:pPr>
    </w:p>
    <w:p w14:paraId="3BD9B78E"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Pr>
          <w:rFonts w:ascii="Arial" w:hAnsi="Arial"/>
          <w:b/>
        </w:rPr>
        <w:t>Prämissen</w:t>
      </w:r>
    </w:p>
    <w:p w14:paraId="534AE876" w14:textId="14970204" w:rsidR="00E67F01" w:rsidRPr="00ED76D1" w:rsidRDefault="008E0339" w:rsidP="0056261E">
      <w:pPr>
        <w:pStyle w:val="Intestazione"/>
        <w:numPr>
          <w:ilvl w:val="1"/>
          <w:numId w:val="2"/>
        </w:numPr>
        <w:tabs>
          <w:tab w:val="clear" w:pos="1440"/>
          <w:tab w:val="clear" w:pos="4819"/>
          <w:tab w:val="clear" w:pos="9638"/>
          <w:tab w:val="num" w:pos="0"/>
          <w:tab w:val="left" w:pos="360"/>
        </w:tabs>
        <w:spacing w:line="360" w:lineRule="auto"/>
        <w:ind w:left="0" w:firstLine="0"/>
        <w:jc w:val="both"/>
        <w:rPr>
          <w:rFonts w:ascii="Arial" w:hAnsi="Arial" w:cs="Arial"/>
          <w:color w:val="FF0000"/>
        </w:rPr>
      </w:pPr>
      <w:r>
        <w:rPr>
          <w:rFonts w:ascii="Arial" w:hAnsi="Arial"/>
        </w:rPr>
        <w:t xml:space="preserve">Mit an der Amtstafel der Gemeinde XXXX und auf der Website der Agentur für Staatsgüter am (...) veröffentlichten Bekanntmachung wurde ein Vergabeverfahren </w:t>
      </w:r>
      <w:r w:rsidR="00BD6BA6">
        <w:rPr>
          <w:rFonts w:ascii="Arial" w:hAnsi="Arial"/>
        </w:rPr>
        <w:t>als</w:t>
      </w:r>
      <w:r>
        <w:rPr>
          <w:rFonts w:ascii="Arial" w:hAnsi="Arial"/>
        </w:rPr>
        <w:t xml:space="preserve"> </w:t>
      </w:r>
      <w:r w:rsidR="00BD6BA6">
        <w:rPr>
          <w:rFonts w:ascii="Arial" w:hAnsi="Arial"/>
        </w:rPr>
        <w:t>Einzellos</w:t>
      </w:r>
      <w:r>
        <w:rPr>
          <w:rFonts w:ascii="Arial" w:hAnsi="Arial"/>
        </w:rPr>
        <w:t xml:space="preserve"> ausgeschrieben, dessen Zweck es ist, Wirtschaftsteilnehmer zu ermitteln, die qualifiziert sind für das Management der Dienstleistung zur Abholung, zum Transport, zur Sicherung, zur Verschrottung und zur Löschung aus dem öffentlichen Kraftfahrzeugregister (bei zugelassenen Fahrzeugen) von Fahrzeugen, die in den Besitz der Agentur gelangen, da sie</w:t>
      </w:r>
    </w:p>
    <w:p w14:paraId="2A639070" w14:textId="1AE646E3" w:rsidR="008E0339" w:rsidRDefault="00ED76D1" w:rsidP="004B166C">
      <w:pPr>
        <w:pStyle w:val="Intestazione"/>
        <w:tabs>
          <w:tab w:val="clear" w:pos="4819"/>
          <w:tab w:val="clear" w:pos="9638"/>
          <w:tab w:val="left" w:pos="360"/>
        </w:tabs>
        <w:spacing w:line="360" w:lineRule="auto"/>
        <w:jc w:val="both"/>
        <w:rPr>
          <w:rFonts w:ascii="Arial" w:hAnsi="Arial" w:cs="Arial"/>
        </w:rPr>
      </w:pPr>
      <w:r>
        <w:rPr>
          <w:rFonts w:ascii="Arial" w:hAnsi="Arial"/>
        </w:rPr>
        <w:t>- den Verfahren gemäß D.P.R. Nr. 189 vom 13. Februar 2001 unterworfen sind, aufgrund von Verstößen gegen die Bestimmungen der Straßenverkehrsordnung (</w:t>
      </w:r>
      <w:proofErr w:type="spellStart"/>
      <w:r>
        <w:rPr>
          <w:rFonts w:ascii="Arial" w:hAnsi="Arial"/>
        </w:rPr>
        <w:t>Gv.D</w:t>
      </w:r>
      <w:proofErr w:type="spellEnd"/>
      <w:r>
        <w:rPr>
          <w:rFonts w:ascii="Arial" w:hAnsi="Arial"/>
        </w:rPr>
        <w:t>. Nr. 285/92) beschlagnahmt wurden sowie den Verfahren gemäß Art. 215-</w:t>
      </w:r>
      <w:r>
        <w:rPr>
          <w:rFonts w:ascii="Arial" w:hAnsi="Arial"/>
          <w:i/>
        </w:rPr>
        <w:t>bis</w:t>
      </w:r>
      <w:r>
        <w:rPr>
          <w:rFonts w:ascii="Arial" w:hAnsi="Arial"/>
        </w:rPr>
        <w:t xml:space="preserve"> der genannten Straßenverkehrsordnung unterliegen;</w:t>
      </w:r>
    </w:p>
    <w:p w14:paraId="3352888F" w14:textId="29181FB6" w:rsidR="00B43B2F" w:rsidRDefault="00E67F01" w:rsidP="004B166C">
      <w:pPr>
        <w:pStyle w:val="Intestazione"/>
        <w:tabs>
          <w:tab w:val="clear" w:pos="4819"/>
          <w:tab w:val="clear" w:pos="9638"/>
          <w:tab w:val="left" w:pos="360"/>
        </w:tabs>
        <w:spacing w:line="360" w:lineRule="auto"/>
        <w:jc w:val="both"/>
        <w:rPr>
          <w:rFonts w:ascii="Arial" w:hAnsi="Arial" w:cs="Arial"/>
        </w:rPr>
      </w:pPr>
      <w:r>
        <w:rPr>
          <w:rFonts w:ascii="Arial" w:hAnsi="Arial"/>
        </w:rPr>
        <w:t xml:space="preserve">- gemäß Art. 586 ZGB in Staatseigentum übergegangen sind, die die Regionaldirektionen der Verschrottung zuführen möchten. </w:t>
      </w:r>
    </w:p>
    <w:p w14:paraId="2805A395" w14:textId="79F6EFA2" w:rsidR="00B43B2F" w:rsidRDefault="00B43B2F">
      <w:pPr>
        <w:pStyle w:val="Intestazione"/>
        <w:numPr>
          <w:ilvl w:val="1"/>
          <w:numId w:val="2"/>
        </w:numPr>
        <w:tabs>
          <w:tab w:val="clear" w:pos="1440"/>
          <w:tab w:val="clear" w:pos="4819"/>
          <w:tab w:val="clear" w:pos="9638"/>
          <w:tab w:val="num" w:pos="0"/>
          <w:tab w:val="left" w:pos="426"/>
        </w:tabs>
        <w:spacing w:line="360" w:lineRule="auto"/>
        <w:ind w:left="0" w:firstLine="0"/>
        <w:jc w:val="both"/>
        <w:rPr>
          <w:rFonts w:ascii="Arial" w:hAnsi="Arial" w:cs="Arial"/>
        </w:rPr>
      </w:pPr>
      <w:r>
        <w:rPr>
          <w:rFonts w:ascii="Arial" w:hAnsi="Arial"/>
        </w:rPr>
        <w:lastRenderedPageBreak/>
        <w:t>Ausgenommen aus diesem Management sind Fahrzeuge, die anderen Verfahren unterliegen, sowie Fahrzeuge, die unter die Bestimmungen laut Art. 214-</w:t>
      </w:r>
      <w:r>
        <w:rPr>
          <w:rFonts w:ascii="Arial" w:hAnsi="Arial"/>
          <w:i/>
        </w:rPr>
        <w:t>bis</w:t>
      </w:r>
      <w:r>
        <w:rPr>
          <w:rFonts w:ascii="Arial" w:hAnsi="Arial"/>
        </w:rPr>
        <w:t xml:space="preserve"> der Straßenverkehrsordnung (Verwahrer als Erwerber) fallen, und zwar infolge der Einführung des neuen Verwaltungssystems.</w:t>
      </w:r>
    </w:p>
    <w:p w14:paraId="1E13DBBA" w14:textId="77777777" w:rsidR="00B43B2F" w:rsidRDefault="00B43B2F" w:rsidP="00342F66">
      <w:pPr>
        <w:pStyle w:val="Intestazione"/>
        <w:tabs>
          <w:tab w:val="clear" w:pos="4819"/>
          <w:tab w:val="clear" w:pos="9638"/>
          <w:tab w:val="left" w:pos="426"/>
        </w:tabs>
        <w:spacing w:line="360" w:lineRule="auto"/>
        <w:jc w:val="both"/>
        <w:rPr>
          <w:rFonts w:ascii="Arial" w:hAnsi="Arial" w:cs="Arial"/>
        </w:rPr>
      </w:pPr>
    </w:p>
    <w:p w14:paraId="48A8E7F6" w14:textId="58E8E65A" w:rsidR="00C408CE" w:rsidRPr="001F3106" w:rsidRDefault="008E0339">
      <w:pPr>
        <w:pStyle w:val="Intestazione"/>
        <w:numPr>
          <w:ilvl w:val="1"/>
          <w:numId w:val="2"/>
        </w:numPr>
        <w:tabs>
          <w:tab w:val="clear" w:pos="1440"/>
          <w:tab w:val="clear" w:pos="4819"/>
          <w:tab w:val="clear" w:pos="9638"/>
          <w:tab w:val="num" w:pos="0"/>
          <w:tab w:val="left" w:pos="426"/>
        </w:tabs>
        <w:spacing w:line="360" w:lineRule="auto"/>
        <w:ind w:left="0" w:firstLine="0"/>
        <w:jc w:val="both"/>
        <w:rPr>
          <w:rFonts w:ascii="Arial" w:hAnsi="Arial" w:cs="Arial"/>
        </w:rPr>
      </w:pPr>
      <w:r>
        <w:rPr>
          <w:rFonts w:ascii="Arial" w:hAnsi="Arial"/>
        </w:rPr>
        <w:t xml:space="preserve">Infolge des oben genannten Verfahrens wurde als Zuschlagsempfänger hinsichtlich der gegenständlichen Dienstleistungen für das </w:t>
      </w:r>
      <w:r w:rsidR="00BD6BA6">
        <w:rPr>
          <w:rFonts w:ascii="Arial" w:hAnsi="Arial"/>
        </w:rPr>
        <w:t>Einzellos</w:t>
      </w:r>
      <w:r>
        <w:rPr>
          <w:rFonts w:ascii="Arial" w:hAnsi="Arial"/>
        </w:rPr>
        <w:t xml:space="preserve"> bezüglich des Gebiets der Region Trentino-Südtirol das Unternehmen (...) ermittelt.</w:t>
      </w:r>
    </w:p>
    <w:p w14:paraId="12D7A8F4" w14:textId="77777777" w:rsidR="00B34B25" w:rsidRPr="001F3106" w:rsidRDefault="00B34B25" w:rsidP="00E17F9D">
      <w:pPr>
        <w:pStyle w:val="Intestazione"/>
        <w:tabs>
          <w:tab w:val="clear" w:pos="4819"/>
          <w:tab w:val="clear" w:pos="9638"/>
        </w:tabs>
        <w:spacing w:line="360" w:lineRule="auto"/>
        <w:jc w:val="center"/>
        <w:rPr>
          <w:rFonts w:ascii="Arial" w:hAnsi="Arial" w:cs="Arial"/>
          <w:b/>
          <w:bCs/>
        </w:rPr>
      </w:pPr>
    </w:p>
    <w:p w14:paraId="76795149"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Pr>
          <w:rFonts w:ascii="Arial" w:hAnsi="Arial"/>
          <w:b/>
        </w:rPr>
        <w:t>Art. 1</w:t>
      </w:r>
    </w:p>
    <w:p w14:paraId="273043A6" w14:textId="77777777" w:rsidR="001C277D" w:rsidRPr="001F3106" w:rsidRDefault="00E17F9D" w:rsidP="00F1563E">
      <w:pPr>
        <w:pStyle w:val="Intestazione"/>
        <w:tabs>
          <w:tab w:val="clear" w:pos="4819"/>
          <w:tab w:val="clear" w:pos="9638"/>
          <w:tab w:val="left" w:pos="360"/>
        </w:tabs>
        <w:spacing w:line="360" w:lineRule="auto"/>
        <w:jc w:val="center"/>
        <w:rPr>
          <w:rFonts w:ascii="Arial" w:hAnsi="Arial" w:cs="Arial"/>
        </w:rPr>
      </w:pPr>
      <w:r>
        <w:rPr>
          <w:rFonts w:ascii="Arial" w:hAnsi="Arial"/>
          <w:b/>
        </w:rPr>
        <w:t>Gegenstand</w:t>
      </w:r>
    </w:p>
    <w:p w14:paraId="39A73FB6" w14:textId="0BE6C002" w:rsidR="00AE25B6" w:rsidRPr="006F2617" w:rsidRDefault="00E67F01" w:rsidP="00E67F01">
      <w:pPr>
        <w:pStyle w:val="Intestazione"/>
        <w:tabs>
          <w:tab w:val="clear" w:pos="4819"/>
          <w:tab w:val="clear" w:pos="9638"/>
          <w:tab w:val="left" w:pos="360"/>
        </w:tabs>
        <w:spacing w:line="360" w:lineRule="auto"/>
        <w:jc w:val="both"/>
        <w:rPr>
          <w:rFonts w:ascii="Arial" w:hAnsi="Arial" w:cs="Arial"/>
          <w:color w:val="FF0000"/>
        </w:rPr>
      </w:pPr>
      <w:r>
        <w:rPr>
          <w:rFonts w:ascii="Arial" w:hAnsi="Arial"/>
        </w:rPr>
        <w:t>1. Die Agentur für Staatsgüter – Regionaldirektion Trentino-Südtirol – erteilt dem Unternehmen (...) für das Gebiet der Region Trentino-Südtirol den Auftrag zur Erbringung der Dienstleistung zur Abholung, zum Transport, zur Sicherung, zur Verschrottung und zur Löschung aus dem öffentlichen Kraftfahrzeugregister (bei zugelassenen Fahrzeugen) von Fahrzeugen, die den Verfahren laut D.P.R. Nr. 189 vom 13. Februar 2001 unterworfen sind, aufgrund von Verstößen gegen die Bestimmungen der Straßenverkehrsordnung (</w:t>
      </w:r>
      <w:proofErr w:type="spellStart"/>
      <w:r>
        <w:rPr>
          <w:rFonts w:ascii="Arial" w:hAnsi="Arial"/>
        </w:rPr>
        <w:t>Gv.D</w:t>
      </w:r>
      <w:proofErr w:type="spellEnd"/>
      <w:r>
        <w:rPr>
          <w:rFonts w:ascii="Arial" w:hAnsi="Arial"/>
        </w:rPr>
        <w:t>. Nr. 285/92) beschlagnahmt wurden sowie den Verfahren gemäß Art. 215-</w:t>
      </w:r>
      <w:r>
        <w:rPr>
          <w:rFonts w:ascii="Arial" w:hAnsi="Arial"/>
          <w:i/>
        </w:rPr>
        <w:t>bis</w:t>
      </w:r>
      <w:r>
        <w:rPr>
          <w:rFonts w:ascii="Arial" w:hAnsi="Arial"/>
        </w:rPr>
        <w:t xml:space="preserve"> der genannten Straßenverkehrsordnung unterliegen bzw. gemäß Art. 586 ZGB in Staatseigentum übergegangen sind. Ausgenommen sind Fahrzeuge, die anderen Verfahren unterliegen, sowie Fahrzeuge, die unter die Bestimmungen laut Art. 214-</w:t>
      </w:r>
      <w:r>
        <w:rPr>
          <w:rFonts w:ascii="Arial" w:hAnsi="Arial"/>
          <w:i/>
        </w:rPr>
        <w:t>bis</w:t>
      </w:r>
      <w:r>
        <w:rPr>
          <w:rFonts w:ascii="Arial" w:hAnsi="Arial"/>
        </w:rPr>
        <w:t xml:space="preserve"> der Straßenverkehrsordnung (Verwahrer als Erwerber) fallen, und zwar infolge der Einführung des neuen Verwaltungssystems.</w:t>
      </w:r>
    </w:p>
    <w:p w14:paraId="7251A60B" w14:textId="3224DDCA" w:rsidR="00051943" w:rsidRDefault="00914040" w:rsidP="00914040">
      <w:pPr>
        <w:pStyle w:val="Intestazione"/>
        <w:tabs>
          <w:tab w:val="clear" w:pos="4819"/>
          <w:tab w:val="clear" w:pos="9638"/>
          <w:tab w:val="left" w:pos="360"/>
        </w:tabs>
        <w:spacing w:line="360" w:lineRule="auto"/>
        <w:jc w:val="both"/>
        <w:rPr>
          <w:rFonts w:ascii="Arial" w:hAnsi="Arial" w:cs="Arial"/>
        </w:rPr>
      </w:pPr>
      <w:r>
        <w:rPr>
          <w:rFonts w:ascii="Arial" w:hAnsi="Arial"/>
        </w:rPr>
        <w:t>2. Bei den obigen Fahrzeugen handelt es sich um: i) Fahrzeuge, die sich auf bereits erfolgte rechtskräftige Einziehungen beziehen, die von den Präfekturen – territorialen Regierungsämtern verfügt wurden und Gegenstand der Verfahren gemäß Art. 215-</w:t>
      </w:r>
      <w:r>
        <w:rPr>
          <w:rFonts w:ascii="Arial" w:hAnsi="Arial"/>
          <w:i/>
        </w:rPr>
        <w:t>bis</w:t>
      </w:r>
      <w:r>
        <w:rPr>
          <w:rFonts w:ascii="Arial" w:hAnsi="Arial"/>
        </w:rPr>
        <w:t xml:space="preserve"> der Straßenverkehrsordnung sind und hinsichtlich derer die Veräußerungs-/Verschrottungsverfahren für die Fahrzeuge gemäß D.P.R. Nr. 189/01 abgeschlossen wurden, die von den feststellenden Behörden übermittelt wurden; ii) Fahrzeuge, die von der Agentur für Staatsgüter gemäß den Bestimmungen laut Art. 1 Abs. 1 Buchst. a) und c) D.P.R. 189/01 verwaltet werden; iii) Fahrzeuge, die gemäß Art. 586 ZGB in Staatseigentum übergegangen sind. Die Regionaldirektion der Agentur für Staatsgüter ermittelt unter allen eingegangenen Fahrzeugen diejenigen, die verschrottet werden sollen. Die Agentur behält sich das Recht vor, diese auch jederzeit auf andere Weise </w:t>
      </w:r>
      <w:r>
        <w:rPr>
          <w:rFonts w:ascii="Arial" w:hAnsi="Arial"/>
        </w:rPr>
        <w:lastRenderedPageBreak/>
        <w:t>zu verwalten. Daher gilt die vertragsgegenständliche Dienstleistung als ohne Ausschließlichkeitsrecht vergeben.</w:t>
      </w:r>
    </w:p>
    <w:p w14:paraId="415BFB8B" w14:textId="77777777" w:rsidR="00101D2A" w:rsidRPr="001F3106" w:rsidRDefault="00101D2A" w:rsidP="001E6A76">
      <w:pPr>
        <w:pStyle w:val="Intestazione"/>
        <w:tabs>
          <w:tab w:val="clear" w:pos="4819"/>
          <w:tab w:val="clear" w:pos="9638"/>
        </w:tabs>
        <w:spacing w:line="360" w:lineRule="auto"/>
        <w:rPr>
          <w:rFonts w:ascii="Arial" w:hAnsi="Arial" w:cs="Arial"/>
          <w:b/>
          <w:bCs/>
        </w:rPr>
      </w:pPr>
    </w:p>
    <w:p w14:paraId="00CDD925" w14:textId="77777777" w:rsidR="00DB0385" w:rsidRPr="001F3106" w:rsidRDefault="00DB0385" w:rsidP="00DB0385">
      <w:pPr>
        <w:pStyle w:val="Intestazione"/>
        <w:tabs>
          <w:tab w:val="clear" w:pos="4819"/>
          <w:tab w:val="clear" w:pos="9638"/>
        </w:tabs>
        <w:spacing w:line="360" w:lineRule="auto"/>
        <w:jc w:val="center"/>
        <w:rPr>
          <w:rFonts w:ascii="Arial" w:hAnsi="Arial" w:cs="Arial"/>
          <w:b/>
          <w:bCs/>
        </w:rPr>
      </w:pPr>
      <w:r>
        <w:rPr>
          <w:rFonts w:ascii="Arial" w:hAnsi="Arial"/>
          <w:b/>
        </w:rPr>
        <w:t xml:space="preserve">Art. 2 </w:t>
      </w:r>
    </w:p>
    <w:p w14:paraId="74100527" w14:textId="77777777" w:rsidR="00DB0385" w:rsidRPr="001F3106" w:rsidRDefault="00C70373" w:rsidP="00C70373">
      <w:pPr>
        <w:pStyle w:val="Intestazione"/>
        <w:tabs>
          <w:tab w:val="clear" w:pos="4819"/>
          <w:tab w:val="clear" w:pos="9638"/>
        </w:tabs>
        <w:spacing w:line="360" w:lineRule="auto"/>
        <w:jc w:val="center"/>
        <w:rPr>
          <w:rFonts w:ascii="Arial" w:hAnsi="Arial" w:cs="Arial"/>
          <w:b/>
          <w:bCs/>
        </w:rPr>
      </w:pPr>
      <w:r>
        <w:rPr>
          <w:rFonts w:ascii="Arial" w:hAnsi="Arial"/>
          <w:b/>
        </w:rPr>
        <w:t>Vertragsdokumente</w:t>
      </w:r>
    </w:p>
    <w:p w14:paraId="25A2A986" w14:textId="77777777" w:rsidR="00B528FE" w:rsidRPr="001F3106" w:rsidRDefault="00B528FE" w:rsidP="00B528FE">
      <w:pPr>
        <w:pStyle w:val="Intestazione"/>
        <w:tabs>
          <w:tab w:val="clear" w:pos="4819"/>
          <w:tab w:val="clear" w:pos="9638"/>
          <w:tab w:val="left" w:pos="360"/>
        </w:tabs>
        <w:spacing w:line="360" w:lineRule="auto"/>
        <w:jc w:val="both"/>
        <w:rPr>
          <w:rFonts w:ascii="Arial" w:hAnsi="Arial" w:cs="Arial"/>
        </w:rPr>
      </w:pPr>
      <w:r>
        <w:rPr>
          <w:rFonts w:ascii="Arial" w:hAnsi="Arial"/>
        </w:rPr>
        <w:t xml:space="preserve">Einen wesentlichen Bestandteil dieses Vertrags bilden abgesehen von der beigefügten Bürgschaftsurkunde laut Art. 12 die Ausschreibungsunterlagen, das Angebot des Zuschlagsempfängers, die Bescheinigung über die Eintragung im nationalen Verzeichnis der Umweltfachbetriebe und die einheitliche Genehmigung für neue Abfallbeseitigungs- und -verwertungsanlagen laut Art. 208 </w:t>
      </w:r>
      <w:proofErr w:type="spellStart"/>
      <w:r>
        <w:rPr>
          <w:rFonts w:ascii="Arial" w:hAnsi="Arial"/>
        </w:rPr>
        <w:t>Gv.D</w:t>
      </w:r>
      <w:proofErr w:type="spellEnd"/>
      <w:r>
        <w:rPr>
          <w:rFonts w:ascii="Arial" w:hAnsi="Arial"/>
        </w:rPr>
        <w:t xml:space="preserve">. 152/2006, von denen die Parteien erklären, </w:t>
      </w:r>
      <w:proofErr w:type="spellStart"/>
      <w:r>
        <w:rPr>
          <w:rFonts w:ascii="Arial" w:hAnsi="Arial"/>
        </w:rPr>
        <w:t>dass</w:t>
      </w:r>
      <w:proofErr w:type="spellEnd"/>
      <w:r>
        <w:rPr>
          <w:rFonts w:ascii="Arial" w:hAnsi="Arial"/>
        </w:rPr>
        <w:t xml:space="preserve"> sie ihnen bekannt sind, und die daher nicht beigefügt werden.</w:t>
      </w:r>
    </w:p>
    <w:p w14:paraId="6C4E3E89" w14:textId="77777777" w:rsidR="00101D2A" w:rsidRPr="001F3106" w:rsidRDefault="00101D2A" w:rsidP="00E17F9D">
      <w:pPr>
        <w:pStyle w:val="Rientrocorpodeltesto"/>
        <w:spacing w:after="0" w:line="360" w:lineRule="auto"/>
        <w:ind w:firstLine="0"/>
        <w:jc w:val="center"/>
        <w:rPr>
          <w:rFonts w:ascii="Arial" w:hAnsi="Arial" w:cs="Arial"/>
          <w:b/>
          <w:bCs/>
        </w:rPr>
      </w:pPr>
    </w:p>
    <w:p w14:paraId="10C20B34" w14:textId="77777777" w:rsidR="00E17F9D" w:rsidRPr="001F3106" w:rsidRDefault="00E17F9D" w:rsidP="00E17F9D">
      <w:pPr>
        <w:pStyle w:val="Rientrocorpodeltesto"/>
        <w:spacing w:after="0" w:line="360" w:lineRule="auto"/>
        <w:ind w:firstLine="0"/>
        <w:jc w:val="center"/>
        <w:rPr>
          <w:rFonts w:ascii="Arial" w:hAnsi="Arial" w:cs="Arial"/>
          <w:b/>
          <w:bCs/>
        </w:rPr>
      </w:pPr>
      <w:r>
        <w:rPr>
          <w:rFonts w:ascii="Arial" w:hAnsi="Arial"/>
          <w:b/>
        </w:rPr>
        <w:t>Art. 3</w:t>
      </w:r>
    </w:p>
    <w:p w14:paraId="7F34800F" w14:textId="77777777" w:rsidR="00E17F9D" w:rsidRPr="00ED4B00" w:rsidRDefault="00E17F9D" w:rsidP="00E17F9D">
      <w:pPr>
        <w:pStyle w:val="Rientrocorpodeltesto"/>
        <w:spacing w:after="0" w:line="360" w:lineRule="auto"/>
        <w:ind w:firstLine="0"/>
        <w:jc w:val="center"/>
        <w:rPr>
          <w:rFonts w:ascii="Arial" w:hAnsi="Arial" w:cs="Arial"/>
          <w:b/>
          <w:bCs/>
        </w:rPr>
      </w:pPr>
      <w:r>
        <w:rPr>
          <w:rFonts w:ascii="Arial" w:hAnsi="Arial"/>
          <w:b/>
        </w:rPr>
        <w:t>Dauer der Leistungserbringung</w:t>
      </w:r>
    </w:p>
    <w:p w14:paraId="1C21CC2B" w14:textId="0021CD47" w:rsidR="00E17F9D" w:rsidRPr="00ED4B00" w:rsidRDefault="00E17F9D" w:rsidP="00C46B54">
      <w:pPr>
        <w:pStyle w:val="Rientrocorpodeltesto"/>
        <w:spacing w:after="0" w:line="360" w:lineRule="auto"/>
        <w:ind w:firstLine="0"/>
        <w:rPr>
          <w:rFonts w:ascii="Arial" w:hAnsi="Arial" w:cs="Arial"/>
        </w:rPr>
      </w:pPr>
      <w:r>
        <w:rPr>
          <w:rFonts w:ascii="Arial" w:hAnsi="Arial"/>
        </w:rPr>
        <w:t xml:space="preserve">Die Vertragslaufzeit beträgt 36 Monate und beginnt am TT.MM.JJJJ. Bei Ablauf des Vertrags und auf ausdrücklichen Antrag der Regionaldirektion Trentino-Südtirol der Agentur ist der Zuschlagsempfänger verpflichtet, die Erbringung der Dienstleistung bis zum </w:t>
      </w:r>
      <w:proofErr w:type="spellStart"/>
      <w:r>
        <w:rPr>
          <w:rFonts w:ascii="Arial" w:hAnsi="Arial"/>
        </w:rPr>
        <w:t>Abschluss</w:t>
      </w:r>
      <w:proofErr w:type="spellEnd"/>
      <w:r>
        <w:rPr>
          <w:rFonts w:ascii="Arial" w:hAnsi="Arial"/>
        </w:rPr>
        <w:t xml:space="preserve"> eines etwaigen nachfolgenden Vergabeverfahrens zu denselben im Vertrag vorgesehenen Bedingungen zu gewährleisten, wobei er für eine etwaige Verlängerung der Bürgschaft zu sorgen hat.</w:t>
      </w:r>
    </w:p>
    <w:p w14:paraId="57A245E4" w14:textId="77777777" w:rsidR="00101D2A" w:rsidRPr="00ED4B00" w:rsidRDefault="00101D2A" w:rsidP="00E17F9D">
      <w:pPr>
        <w:pStyle w:val="Rientrocorpodeltesto"/>
        <w:spacing w:after="0" w:line="360" w:lineRule="auto"/>
        <w:ind w:firstLine="0"/>
        <w:jc w:val="center"/>
        <w:rPr>
          <w:rFonts w:ascii="Arial" w:hAnsi="Arial" w:cs="Arial"/>
          <w:b/>
          <w:bCs/>
        </w:rPr>
      </w:pPr>
    </w:p>
    <w:p w14:paraId="0760257B" w14:textId="77777777" w:rsidR="00E17F9D" w:rsidRPr="00ED4B00" w:rsidRDefault="00E17F9D" w:rsidP="00E17F9D">
      <w:pPr>
        <w:pStyle w:val="Rientrocorpodeltesto"/>
        <w:spacing w:after="0" w:line="360" w:lineRule="auto"/>
        <w:ind w:firstLine="0"/>
        <w:jc w:val="center"/>
        <w:rPr>
          <w:rFonts w:ascii="Arial" w:hAnsi="Arial" w:cs="Arial"/>
          <w:b/>
          <w:bCs/>
        </w:rPr>
      </w:pPr>
      <w:r>
        <w:rPr>
          <w:rFonts w:ascii="Arial" w:hAnsi="Arial"/>
          <w:b/>
        </w:rPr>
        <w:t>Art. 4</w:t>
      </w:r>
    </w:p>
    <w:p w14:paraId="0E8A9782" w14:textId="77777777" w:rsidR="00E17F9D" w:rsidRPr="00ED4B00" w:rsidRDefault="001B0B57" w:rsidP="00E17F9D">
      <w:pPr>
        <w:pStyle w:val="Rientrocorpodeltesto"/>
        <w:spacing w:after="0" w:line="360" w:lineRule="auto"/>
        <w:ind w:firstLine="0"/>
        <w:jc w:val="center"/>
        <w:rPr>
          <w:rFonts w:ascii="Arial" w:hAnsi="Arial" w:cs="Arial"/>
          <w:b/>
          <w:bCs/>
        </w:rPr>
      </w:pPr>
      <w:r>
        <w:rPr>
          <w:rFonts w:ascii="Arial" w:hAnsi="Arial"/>
          <w:b/>
        </w:rPr>
        <w:t>Management der Dienstleistung</w:t>
      </w:r>
    </w:p>
    <w:p w14:paraId="75E31610" w14:textId="77777777" w:rsidR="00E17F9D" w:rsidRPr="00ED4B00" w:rsidRDefault="00E17F9D" w:rsidP="0056261E">
      <w:pPr>
        <w:pStyle w:val="Rientrocorpodeltesto"/>
        <w:tabs>
          <w:tab w:val="left" w:pos="360"/>
        </w:tabs>
        <w:spacing w:after="0" w:line="360" w:lineRule="auto"/>
        <w:ind w:firstLine="0"/>
        <w:rPr>
          <w:rFonts w:ascii="Arial" w:hAnsi="Arial" w:cs="Arial"/>
        </w:rPr>
      </w:pPr>
      <w:r>
        <w:rPr>
          <w:rFonts w:ascii="Arial" w:hAnsi="Arial"/>
        </w:rPr>
        <w:t xml:space="preserve">1. </w:t>
      </w:r>
      <w:r>
        <w:rPr>
          <w:rFonts w:ascii="Arial" w:hAnsi="Arial"/>
        </w:rPr>
        <w:tab/>
        <w:t>Der Zuschlagsempfänger verpflichtet sich, auf eigene Kosten und unter seiner alleinigen Verantwortung kontinuierlich und ohne Unterbrechungen bis zum vorgesehenen Ablaufdatum in Bezug auf alle Fahrzeuge, die unter die in Artikel 1 „</w:t>
      </w:r>
      <w:r>
        <w:rPr>
          <w:rFonts w:ascii="Arial" w:hAnsi="Arial"/>
          <w:i/>
        </w:rPr>
        <w:t xml:space="preserve">Gegenstand“ </w:t>
      </w:r>
      <w:r>
        <w:rPr>
          <w:rFonts w:ascii="Arial" w:hAnsi="Arial"/>
        </w:rPr>
        <w:t>des vorliegenden Vertrags fallen und von der Agentur gemäß den in den nachfolgenden Artikeln genannten Modalitäten identifiziert wurden, die nachstehend aufgeführten Tätigkeiten unter Einhaltung der geltenden Rechtsvorschriften durchzuführen:</w:t>
      </w:r>
    </w:p>
    <w:p w14:paraId="23D25ABA" w14:textId="77777777" w:rsidR="001B0B57" w:rsidRPr="00ED4B00" w:rsidRDefault="001B0B57" w:rsidP="001B0B57">
      <w:pPr>
        <w:pStyle w:val="Rientrocorpodeltesto"/>
        <w:numPr>
          <w:ilvl w:val="0"/>
          <w:numId w:val="5"/>
        </w:numPr>
        <w:tabs>
          <w:tab w:val="num" w:pos="720"/>
        </w:tabs>
        <w:spacing w:after="0" w:line="360" w:lineRule="auto"/>
        <w:rPr>
          <w:rFonts w:ascii="Arial" w:hAnsi="Arial" w:cs="Arial"/>
        </w:rPr>
      </w:pPr>
      <w:r>
        <w:rPr>
          <w:rFonts w:ascii="Arial" w:hAnsi="Arial"/>
        </w:rPr>
        <w:t>Abholung des Fahrzeugs vom Verwahrungs-/Lagerungsort, auch in den Fällen, in denen es sich um Fahrzeuge handelt, die zum Zeitpunkt des Verstoßes dem Eigentümer/Fahrer anvertraut wurden;</w:t>
      </w:r>
    </w:p>
    <w:p w14:paraId="57EF4F3C" w14:textId="77777777" w:rsidR="001B0B57" w:rsidRPr="00ED4B00" w:rsidRDefault="001B0B57" w:rsidP="00121910">
      <w:pPr>
        <w:pStyle w:val="Rientrocorpodeltesto"/>
        <w:numPr>
          <w:ilvl w:val="0"/>
          <w:numId w:val="5"/>
        </w:numPr>
        <w:tabs>
          <w:tab w:val="num" w:pos="720"/>
        </w:tabs>
        <w:spacing w:after="0" w:line="360" w:lineRule="auto"/>
        <w:rPr>
          <w:rFonts w:ascii="Arial" w:hAnsi="Arial" w:cs="Arial"/>
        </w:rPr>
      </w:pPr>
      <w:r>
        <w:rPr>
          <w:rFonts w:ascii="Arial" w:hAnsi="Arial"/>
        </w:rPr>
        <w:lastRenderedPageBreak/>
        <w:t>Transport des Fahrzeugs vom Verwahrungs-/Lagerungsort zum Verschrottungsort, auch in den Fällen, in denen es sich um Fahrzeuge handelt, die zum Zeitpunkt des Verstoßes dem Eigentümer/Fahrer anvertraut wurden;</w:t>
      </w:r>
    </w:p>
    <w:p w14:paraId="12BF9D72" w14:textId="77777777" w:rsidR="001B0B57" w:rsidRPr="00ED4B00" w:rsidRDefault="001B0B57" w:rsidP="006B7BC8">
      <w:pPr>
        <w:pStyle w:val="Rientrocorpodeltesto"/>
        <w:numPr>
          <w:ilvl w:val="0"/>
          <w:numId w:val="5"/>
        </w:numPr>
        <w:tabs>
          <w:tab w:val="num" w:pos="720"/>
        </w:tabs>
        <w:spacing w:after="0" w:line="360" w:lineRule="auto"/>
        <w:rPr>
          <w:rFonts w:ascii="Arial" w:hAnsi="Arial" w:cs="Arial"/>
        </w:rPr>
      </w:pPr>
      <w:r>
        <w:rPr>
          <w:rFonts w:ascii="Arial" w:hAnsi="Arial"/>
        </w:rPr>
        <w:t>Entnahme der Kennzeichen, des Fahrzeugscheins und der Eigentumsbescheinigung (sofern vorhanden) zur anschließenden Löschung aus dem Kraftfahrzeugregister (im Folgenden auch Kfz-Register) (bei zugelassenen Fahrzeugen), Sicherung des Fahrzeugs gemäß den geltenden Vorschriften durch die Durchführung aller erforderlichen Maßnahmen zur ordnungsgemäßen Entsorgung der bei der Verschrottung anfallenden Materialien einschließlich etwaiger Entkernungsarbeiten, der Entnahme und Entsorgung von Schmierstoffen/Kraftstoffen sowie anderer Stoffe, die als Sonder- und/oder gefährliche Abfälle gelten;</w:t>
      </w:r>
    </w:p>
    <w:p w14:paraId="5C07E06D" w14:textId="77777777" w:rsidR="001B0B57" w:rsidRPr="00ED4B00" w:rsidRDefault="001B0B57" w:rsidP="001B0B57">
      <w:pPr>
        <w:pStyle w:val="Rientrocorpodeltesto"/>
        <w:numPr>
          <w:ilvl w:val="0"/>
          <w:numId w:val="5"/>
        </w:numPr>
        <w:tabs>
          <w:tab w:val="num" w:pos="720"/>
        </w:tabs>
        <w:spacing w:after="0" w:line="360" w:lineRule="auto"/>
        <w:rPr>
          <w:rFonts w:ascii="Arial" w:hAnsi="Arial" w:cs="Arial"/>
        </w:rPr>
      </w:pPr>
      <w:r>
        <w:rPr>
          <w:rFonts w:ascii="Arial" w:hAnsi="Arial"/>
        </w:rPr>
        <w:t>Verschrottung der Fahrzeuge und Entsorgung des Abfalls;</w:t>
      </w:r>
    </w:p>
    <w:p w14:paraId="35399069" w14:textId="30705C2B" w:rsidR="005F3B4D" w:rsidRPr="00ED4B00" w:rsidRDefault="005F3B4D" w:rsidP="005F3B4D">
      <w:pPr>
        <w:pStyle w:val="Rientrocorpodeltesto"/>
        <w:numPr>
          <w:ilvl w:val="0"/>
          <w:numId w:val="5"/>
        </w:numPr>
        <w:tabs>
          <w:tab w:val="num" w:pos="720"/>
        </w:tabs>
        <w:spacing w:after="0" w:line="360" w:lineRule="auto"/>
        <w:rPr>
          <w:rFonts w:ascii="Arial" w:hAnsi="Arial" w:cs="Arial"/>
        </w:rPr>
      </w:pPr>
      <w:r>
        <w:rPr>
          <w:rFonts w:ascii="Arial" w:hAnsi="Arial"/>
        </w:rPr>
        <w:t>Erstellung und Einreichung des Abfallformulars oder Durchführung einer anderen Vorgehensweise (z. B. nationales elektronisches Register zur Rückverfolgbarkeit von Abfällen), wie es in den geltenden Bestimmungen vorgesehen ist.</w:t>
      </w:r>
    </w:p>
    <w:p w14:paraId="7C65EBAD" w14:textId="77777777" w:rsidR="00C408CE" w:rsidRPr="00ED4B00" w:rsidRDefault="00C408CE">
      <w:pPr>
        <w:pStyle w:val="Rientrocorpodeltesto"/>
        <w:spacing w:after="0" w:line="360" w:lineRule="auto"/>
        <w:ind w:left="1068" w:firstLine="0"/>
        <w:rPr>
          <w:rFonts w:ascii="Arial" w:hAnsi="Arial" w:cs="Arial"/>
        </w:rPr>
      </w:pPr>
    </w:p>
    <w:p w14:paraId="6D0F3C63" w14:textId="77777777" w:rsidR="00C845D0" w:rsidRPr="00ED4B00" w:rsidRDefault="00C845D0" w:rsidP="00E17F9D">
      <w:pPr>
        <w:pStyle w:val="Rientrocorpodeltesto"/>
        <w:spacing w:after="0" w:line="360" w:lineRule="auto"/>
        <w:ind w:firstLine="0"/>
        <w:jc w:val="center"/>
        <w:rPr>
          <w:rFonts w:ascii="Arial" w:hAnsi="Arial" w:cs="Arial"/>
          <w:b/>
          <w:bCs/>
        </w:rPr>
      </w:pPr>
      <w:r>
        <w:rPr>
          <w:rFonts w:ascii="Arial" w:hAnsi="Arial"/>
          <w:b/>
        </w:rPr>
        <w:t>Art. 5</w:t>
      </w:r>
    </w:p>
    <w:p w14:paraId="7C8C9B92" w14:textId="77777777" w:rsidR="00C845D0" w:rsidRPr="00ED4B00" w:rsidRDefault="00C845D0" w:rsidP="00E17F9D">
      <w:pPr>
        <w:pStyle w:val="Rientrocorpodeltesto"/>
        <w:spacing w:after="0" w:line="360" w:lineRule="auto"/>
        <w:ind w:firstLine="0"/>
        <w:jc w:val="center"/>
        <w:rPr>
          <w:rFonts w:ascii="Arial" w:hAnsi="Arial" w:cs="Arial"/>
          <w:b/>
          <w:bCs/>
        </w:rPr>
      </w:pPr>
      <w:r>
        <w:rPr>
          <w:rFonts w:ascii="Arial" w:hAnsi="Arial"/>
          <w:b/>
        </w:rPr>
        <w:t xml:space="preserve">Voraussetzungen für die Erbringung der Dienstleistung </w:t>
      </w:r>
    </w:p>
    <w:p w14:paraId="393928C0" w14:textId="77777777" w:rsidR="00C408CE" w:rsidRPr="00ED4B00" w:rsidRDefault="00BE0821" w:rsidP="008E6544">
      <w:pPr>
        <w:pStyle w:val="Rientrocorpodeltesto"/>
        <w:numPr>
          <w:ilvl w:val="0"/>
          <w:numId w:val="26"/>
        </w:numPr>
        <w:tabs>
          <w:tab w:val="left" w:pos="426"/>
        </w:tabs>
        <w:spacing w:after="0" w:line="360" w:lineRule="auto"/>
        <w:ind w:left="0" w:firstLine="0"/>
        <w:rPr>
          <w:rFonts w:ascii="Arial" w:hAnsi="Arial" w:cs="Arial"/>
          <w:bCs/>
        </w:rPr>
      </w:pPr>
      <w:r>
        <w:rPr>
          <w:rFonts w:ascii="Arial" w:hAnsi="Arial"/>
        </w:rPr>
        <w:t xml:space="preserve">Der Zuschlagsempfänger ist im nationalen Verzeichnis der Umweltfachbetriebe eingetragen, das bei der Handelskammer geführt wird, wie aus der Bescheinigung Nr. (...) (gültig von ... bis ...), die in den Akten der Regionaldirektion </w:t>
      </w:r>
      <w:proofErr w:type="spellStart"/>
      <w:r>
        <w:rPr>
          <w:rFonts w:ascii="Arial" w:hAnsi="Arial"/>
        </w:rPr>
        <w:t>erfasst</w:t>
      </w:r>
      <w:proofErr w:type="spellEnd"/>
      <w:r>
        <w:rPr>
          <w:rFonts w:ascii="Arial" w:hAnsi="Arial"/>
        </w:rPr>
        <w:t xml:space="preserve"> wurde, hervorgeht. </w:t>
      </w:r>
    </w:p>
    <w:p w14:paraId="7DF6471B" w14:textId="77777777" w:rsidR="007E3707" w:rsidRPr="007E3707" w:rsidRDefault="00B54B35" w:rsidP="005847B9">
      <w:pPr>
        <w:pStyle w:val="Rientrocorpodeltesto"/>
        <w:numPr>
          <w:ilvl w:val="0"/>
          <w:numId w:val="26"/>
        </w:numPr>
        <w:tabs>
          <w:tab w:val="left" w:pos="426"/>
        </w:tabs>
        <w:spacing w:after="0" w:line="360" w:lineRule="auto"/>
        <w:ind w:left="0" w:firstLine="0"/>
        <w:rPr>
          <w:rFonts w:ascii="Arial" w:hAnsi="Arial" w:cs="Arial"/>
          <w:bCs/>
        </w:rPr>
      </w:pPr>
      <w:r>
        <w:rPr>
          <w:rFonts w:ascii="Arial" w:hAnsi="Arial"/>
        </w:rPr>
        <w:t>Der Zuschlagsempfänger verfügt über … Fahrzeug(e), das/die für den Transport von Abfällen der Kategorie 5 – EAK-Code 16.01.04 (Altfahrzeuge) zugelassen ist/sind.</w:t>
      </w:r>
    </w:p>
    <w:p w14:paraId="2146F7DC" w14:textId="5627A639" w:rsidR="007E3707" w:rsidRPr="005847B9" w:rsidRDefault="007E3707" w:rsidP="005847B9">
      <w:pPr>
        <w:pStyle w:val="Rientrocorpodeltesto"/>
        <w:numPr>
          <w:ilvl w:val="0"/>
          <w:numId w:val="26"/>
        </w:numPr>
        <w:tabs>
          <w:tab w:val="left" w:pos="426"/>
        </w:tabs>
        <w:spacing w:after="0" w:line="360" w:lineRule="auto"/>
        <w:ind w:left="0" w:firstLine="0"/>
        <w:rPr>
          <w:rFonts w:ascii="Arial" w:hAnsi="Arial" w:cs="Arial"/>
          <w:bCs/>
        </w:rPr>
      </w:pPr>
      <w:r>
        <w:rPr>
          <w:rFonts w:ascii="Arial" w:hAnsi="Arial"/>
        </w:rPr>
        <w:t>Der Zuschlagsempfänger ist im „Verzeichnis der nicht von mafiöser Unterwanderung betroffenen Lieferanten, Dienstleister und Bauunternehmen“, sog. White List, gemäß Art. 1 Abs. 52 des Gesetzes Nr. 190/2012 und des Dekrets des Ministerratspräsidenten vom 18. April 2013 (in der durch das Dekret des Ministerratspräsidenten vom 24. November 2016 geänderten Fassung) eingetragen.</w:t>
      </w:r>
    </w:p>
    <w:p w14:paraId="1D1CB65C" w14:textId="4A5463CD" w:rsidR="00430EC6" w:rsidRDefault="00430EC6" w:rsidP="008E6544">
      <w:pPr>
        <w:pStyle w:val="Rientrocorpodeltesto"/>
        <w:numPr>
          <w:ilvl w:val="0"/>
          <w:numId w:val="26"/>
        </w:numPr>
        <w:tabs>
          <w:tab w:val="left" w:pos="426"/>
        </w:tabs>
        <w:spacing w:after="0" w:line="360" w:lineRule="auto"/>
        <w:ind w:left="0" w:firstLine="0"/>
        <w:rPr>
          <w:rFonts w:ascii="Arial" w:hAnsi="Arial" w:cs="Arial"/>
          <w:bCs/>
        </w:rPr>
      </w:pPr>
      <w:r>
        <w:rPr>
          <w:rFonts w:ascii="Arial" w:hAnsi="Arial"/>
        </w:rPr>
        <w:t xml:space="preserve">Der Zuschlagsempfänger verfügt über die am TT.MM.JJJJ von … erteilte einheitliche Umweltgenehmigung. </w:t>
      </w:r>
    </w:p>
    <w:p w14:paraId="491DDACC" w14:textId="1742DC73" w:rsidR="00D26BD9" w:rsidRPr="00006FA2" w:rsidRDefault="00D26BD9" w:rsidP="00006FA2">
      <w:pPr>
        <w:pStyle w:val="Rientrocorpodeltesto"/>
        <w:numPr>
          <w:ilvl w:val="0"/>
          <w:numId w:val="26"/>
        </w:numPr>
        <w:tabs>
          <w:tab w:val="left" w:pos="426"/>
        </w:tabs>
        <w:spacing w:after="0" w:line="360" w:lineRule="auto"/>
        <w:ind w:left="0" w:firstLine="0"/>
        <w:rPr>
          <w:rFonts w:ascii="Arial" w:hAnsi="Arial" w:cs="Arial"/>
          <w:bCs/>
        </w:rPr>
      </w:pPr>
      <w:r>
        <w:rPr>
          <w:rFonts w:ascii="Arial" w:hAnsi="Arial"/>
        </w:rPr>
        <w:lastRenderedPageBreak/>
        <w:t>Der Zuschlagsempfänger ist seit dem TT.MM.JJJJ im nationalen elektronischen Register zur Rückverfolgbarkeit von Abfällen (RENTRI) eingetragen.</w:t>
      </w:r>
    </w:p>
    <w:p w14:paraId="718CB26C" w14:textId="77777777" w:rsidR="002E6EE8" w:rsidRPr="00ED4B00" w:rsidRDefault="002E6EE8" w:rsidP="008E6544">
      <w:pPr>
        <w:pStyle w:val="Rientrocorpodeltesto"/>
        <w:numPr>
          <w:ilvl w:val="0"/>
          <w:numId w:val="26"/>
        </w:numPr>
        <w:tabs>
          <w:tab w:val="left" w:pos="426"/>
        </w:tabs>
        <w:spacing w:after="0" w:line="360" w:lineRule="auto"/>
        <w:ind w:left="0" w:firstLine="0"/>
        <w:rPr>
          <w:rFonts w:ascii="Arial" w:hAnsi="Arial" w:cs="Arial"/>
          <w:bCs/>
        </w:rPr>
      </w:pPr>
      <w:r>
        <w:rPr>
          <w:rFonts w:ascii="Arial" w:hAnsi="Arial"/>
        </w:rPr>
        <w:t>Die zur Erbringung der Dienstleistung genutzten Flächen und zugehörigen Räumlichkeiten sind gemäß den gesetzlichen Bestimmungen und insbesondere im Hinblick auf die raumordnungs-, bau- und umweltrechtlichen Vorschriften geeignet und stehen im Einklang mit den dort abgewickelten Tätigkeiten.</w:t>
      </w:r>
    </w:p>
    <w:p w14:paraId="3DA5D29E" w14:textId="77777777" w:rsidR="00C408CE" w:rsidRPr="001F3106" w:rsidRDefault="00BE0821" w:rsidP="008E6544">
      <w:pPr>
        <w:pStyle w:val="Rientrocorpodeltesto"/>
        <w:numPr>
          <w:ilvl w:val="0"/>
          <w:numId w:val="26"/>
        </w:numPr>
        <w:tabs>
          <w:tab w:val="left" w:pos="426"/>
        </w:tabs>
        <w:spacing w:after="0" w:line="360" w:lineRule="auto"/>
        <w:ind w:left="0" w:firstLine="0"/>
        <w:rPr>
          <w:rFonts w:ascii="Arial" w:hAnsi="Arial" w:cs="Arial"/>
          <w:bCs/>
        </w:rPr>
      </w:pPr>
      <w:r>
        <w:rPr>
          <w:rFonts w:ascii="Arial" w:hAnsi="Arial"/>
        </w:rPr>
        <w:t xml:space="preserve">Die für die Erbringung der Dienstleistung geforderten technischen und fachlichen Voraussetzungen müssen während der gesamten Vertragslaufzeit vorliegen. In diesem Zusammenhang wird darauf hingewiesen, </w:t>
      </w:r>
      <w:proofErr w:type="spellStart"/>
      <w:r>
        <w:rPr>
          <w:rFonts w:ascii="Arial" w:hAnsi="Arial"/>
        </w:rPr>
        <w:t>dass</w:t>
      </w:r>
      <w:proofErr w:type="spellEnd"/>
      <w:r>
        <w:rPr>
          <w:rFonts w:ascii="Arial" w:hAnsi="Arial"/>
        </w:rPr>
        <w:t xml:space="preserve"> eine etwaige Änderung des Standorts der Sammelstelle während der Erbringung der Dienstleistung der Agentur unter Beifügung aller entsprechenden Unterlagen mitzuteilen ist.  </w:t>
      </w:r>
    </w:p>
    <w:p w14:paraId="1D8DDB21" w14:textId="77777777" w:rsidR="00815E5F" w:rsidRPr="001F3106" w:rsidRDefault="00815E5F" w:rsidP="00E17F9D">
      <w:pPr>
        <w:pStyle w:val="Rientrocorpodeltesto"/>
        <w:spacing w:after="0" w:line="360" w:lineRule="auto"/>
        <w:ind w:firstLine="0"/>
        <w:jc w:val="center"/>
        <w:rPr>
          <w:rFonts w:ascii="Arial" w:hAnsi="Arial" w:cs="Arial"/>
          <w:b/>
          <w:bCs/>
        </w:rPr>
      </w:pPr>
    </w:p>
    <w:p w14:paraId="395AB935" w14:textId="77777777" w:rsidR="000C5032" w:rsidRDefault="000C5032" w:rsidP="00E17F9D">
      <w:pPr>
        <w:pStyle w:val="Rientrocorpodeltesto"/>
        <w:spacing w:after="0" w:line="360" w:lineRule="auto"/>
        <w:ind w:firstLine="0"/>
        <w:jc w:val="center"/>
        <w:rPr>
          <w:rFonts w:ascii="Arial" w:hAnsi="Arial" w:cs="Arial"/>
          <w:b/>
          <w:bCs/>
        </w:rPr>
      </w:pPr>
    </w:p>
    <w:p w14:paraId="687FF620" w14:textId="77777777" w:rsidR="00E17F9D" w:rsidRPr="001F3106" w:rsidRDefault="00E17F9D" w:rsidP="00E17F9D">
      <w:pPr>
        <w:pStyle w:val="Rientrocorpodeltesto"/>
        <w:spacing w:after="0" w:line="360" w:lineRule="auto"/>
        <w:ind w:firstLine="0"/>
        <w:jc w:val="center"/>
        <w:rPr>
          <w:rFonts w:ascii="Arial" w:hAnsi="Arial" w:cs="Arial"/>
          <w:b/>
          <w:bCs/>
        </w:rPr>
      </w:pPr>
      <w:r>
        <w:rPr>
          <w:rFonts w:ascii="Arial" w:hAnsi="Arial"/>
          <w:b/>
        </w:rPr>
        <w:t>Art. 6</w:t>
      </w:r>
    </w:p>
    <w:p w14:paraId="10121B98" w14:textId="77777777" w:rsidR="00E17F9D" w:rsidRPr="001F3106" w:rsidRDefault="00E17F9D" w:rsidP="00E17F9D">
      <w:pPr>
        <w:pStyle w:val="Rientrocorpodeltesto"/>
        <w:spacing w:after="0" w:line="360" w:lineRule="auto"/>
        <w:ind w:firstLine="0"/>
        <w:jc w:val="center"/>
        <w:rPr>
          <w:rFonts w:ascii="Arial" w:hAnsi="Arial" w:cs="Arial"/>
          <w:b/>
          <w:bCs/>
          <w:color w:val="FF0000"/>
        </w:rPr>
      </w:pPr>
      <w:r>
        <w:rPr>
          <w:rFonts w:ascii="Arial" w:hAnsi="Arial"/>
          <w:b/>
        </w:rPr>
        <w:t>Erbringung der Dienstleistung und zu erfüllende Verpflichtungen</w:t>
      </w:r>
    </w:p>
    <w:p w14:paraId="21B95443" w14:textId="77777777" w:rsidR="00625A82" w:rsidRPr="001F3106" w:rsidRDefault="00625A82" w:rsidP="00625A82">
      <w:pPr>
        <w:pStyle w:val="Rientrocorpodeltesto"/>
        <w:numPr>
          <w:ilvl w:val="0"/>
          <w:numId w:val="10"/>
        </w:numPr>
        <w:tabs>
          <w:tab w:val="clear" w:pos="540"/>
          <w:tab w:val="num" w:pos="360"/>
        </w:tabs>
        <w:spacing w:after="0" w:line="360" w:lineRule="auto"/>
        <w:ind w:left="0" w:firstLine="0"/>
        <w:rPr>
          <w:rFonts w:ascii="Arial" w:hAnsi="Arial" w:cs="Arial"/>
        </w:rPr>
      </w:pPr>
      <w:r>
        <w:rPr>
          <w:rFonts w:ascii="Arial" w:hAnsi="Arial"/>
        </w:rPr>
        <w:t xml:space="preserve">Der Zuschlagsempfänger verpflichtet sich, die Dienstleistung mit größter Sorgfalt unter Einhaltung der geltenden Vorschriften sowie gemäß den Bestimmungen dieses Vertrags und den Vorgaben, Bedingungen, Modalitäten und Fristen gemäß den Unterlagen laut Art. 2 </w:t>
      </w:r>
      <w:r>
        <w:rPr>
          <w:rFonts w:ascii="Arial" w:hAnsi="Arial"/>
          <w:i/>
        </w:rPr>
        <w:t>„Vertragsdokumente“</w:t>
      </w:r>
      <w:r>
        <w:rPr>
          <w:rFonts w:ascii="Arial" w:hAnsi="Arial"/>
        </w:rPr>
        <w:t xml:space="preserve"> zu erbringen.</w:t>
      </w:r>
    </w:p>
    <w:p w14:paraId="5DE25119" w14:textId="77777777" w:rsidR="00E17F9D" w:rsidRPr="001F3106" w:rsidRDefault="009B7046" w:rsidP="0056261E">
      <w:pPr>
        <w:pStyle w:val="Rientrocorpodeltesto"/>
        <w:numPr>
          <w:ilvl w:val="0"/>
          <w:numId w:val="10"/>
        </w:numPr>
        <w:tabs>
          <w:tab w:val="clear" w:pos="540"/>
          <w:tab w:val="num" w:pos="360"/>
        </w:tabs>
        <w:spacing w:after="0" w:line="360" w:lineRule="auto"/>
        <w:ind w:left="0" w:firstLine="0"/>
        <w:rPr>
          <w:rFonts w:ascii="Arial" w:hAnsi="Arial" w:cs="Arial"/>
        </w:rPr>
      </w:pPr>
      <w:r>
        <w:rPr>
          <w:rFonts w:ascii="Arial" w:hAnsi="Arial"/>
        </w:rPr>
        <w:t xml:space="preserve">Die Agentur erteilt den Auftrag für die in Art. 4 </w:t>
      </w:r>
      <w:r>
        <w:rPr>
          <w:rFonts w:ascii="Arial" w:hAnsi="Arial"/>
          <w:i/>
        </w:rPr>
        <w:t>„Management der Dienstleistung“</w:t>
      </w:r>
      <w:r>
        <w:rPr>
          <w:rFonts w:ascii="Arial" w:hAnsi="Arial"/>
        </w:rPr>
        <w:t xml:space="preserve"> genannten Tätigkeiten durch die Übermittlung einer spezifischen Mitteilung an den Zuschlagsempfänger, die u. a. die Daten in Bezug auf das abzuholende und zu bewirtschaftende Fahrzeug enthält. Eine Kopie dieser Mitteilung wird gleichzeitig auch dem Verwahrer des Fahrzeugs übermittelt und gilt als Genehmigung für dessen Übergabe. Zu den Identifikationsdaten gehören:</w:t>
      </w:r>
    </w:p>
    <w:p w14:paraId="4E4E2637"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Pr>
          <w:rFonts w:ascii="Arial" w:hAnsi="Arial"/>
        </w:rPr>
        <w:t>Hersteller und Modell des Fahrzeugs;</w:t>
      </w:r>
    </w:p>
    <w:p w14:paraId="271CE8AB"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Pr>
          <w:rFonts w:ascii="Arial" w:hAnsi="Arial"/>
        </w:rPr>
        <w:t>Kennzeichen oder Fahrgestellnummer;</w:t>
      </w:r>
    </w:p>
    <w:p w14:paraId="1B16B60D"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Pr>
          <w:rFonts w:ascii="Arial" w:hAnsi="Arial"/>
        </w:rPr>
        <w:t>Name und Anschrift des Verwahrers, bei dem das Fahrzeug verwahrt ist;</w:t>
      </w:r>
    </w:p>
    <w:p w14:paraId="5152C09A"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Pr>
          <w:rFonts w:ascii="Arial" w:hAnsi="Arial"/>
        </w:rPr>
        <w:t>Datum der Inobhutnahme;</w:t>
      </w:r>
    </w:p>
    <w:p w14:paraId="6EB3B068"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Pr>
          <w:rFonts w:ascii="Arial" w:hAnsi="Arial"/>
        </w:rPr>
        <w:t>Angabe der verfahrensführenden feststellenden Behörde.</w:t>
      </w:r>
    </w:p>
    <w:p w14:paraId="7E836529" w14:textId="207B68FA" w:rsidR="001B0B57" w:rsidRPr="00ED4B00" w:rsidRDefault="001B0B57" w:rsidP="0056261E">
      <w:pPr>
        <w:pStyle w:val="Rientrocorpodeltesto"/>
        <w:numPr>
          <w:ilvl w:val="0"/>
          <w:numId w:val="10"/>
        </w:numPr>
        <w:tabs>
          <w:tab w:val="clear" w:pos="540"/>
          <w:tab w:val="num" w:pos="360"/>
        </w:tabs>
        <w:spacing w:after="0" w:line="360" w:lineRule="auto"/>
        <w:ind w:left="0" w:firstLine="0"/>
        <w:rPr>
          <w:rFonts w:ascii="Arial" w:hAnsi="Arial" w:cs="Arial"/>
        </w:rPr>
      </w:pPr>
      <w:r>
        <w:rPr>
          <w:rFonts w:ascii="Arial" w:hAnsi="Arial"/>
        </w:rPr>
        <w:t>Die Agentur übermittelt dem Zuschlagsempfänger die Daten an die E-Mail-Adresse(n) (</w:t>
      </w:r>
      <w:proofErr w:type="gramStart"/>
      <w:r>
        <w:rPr>
          <w:rFonts w:ascii="Arial" w:hAnsi="Arial"/>
        </w:rPr>
        <w:t>…)@</w:t>
      </w:r>
      <w:proofErr w:type="gramEnd"/>
      <w:r>
        <w:rPr>
          <w:rFonts w:ascii="Arial" w:hAnsi="Arial"/>
        </w:rPr>
        <w:t xml:space="preserve">(…) bzw. an die Faxnummer (…). Diese Übermittlung durch die Agentur kann von Montag bis Freitag (außer an Feiertagen) von 8:00 bis 17:42 Uhr erfolgen. Der Zuschlagsempfänger ist verpflichtet, etwaige Änderungen der oben genannten Kontaktdaten unverzüglich mitzuteilen. </w:t>
      </w:r>
    </w:p>
    <w:p w14:paraId="11CCDEF1" w14:textId="47AF9DD9" w:rsidR="002D000B" w:rsidRPr="00ED4B00" w:rsidRDefault="002D000B" w:rsidP="0056261E">
      <w:pPr>
        <w:pStyle w:val="Rientrocorpodeltesto"/>
        <w:numPr>
          <w:ilvl w:val="0"/>
          <w:numId w:val="10"/>
        </w:numPr>
        <w:tabs>
          <w:tab w:val="clear" w:pos="540"/>
          <w:tab w:val="num" w:pos="360"/>
        </w:tabs>
        <w:spacing w:after="0" w:line="360" w:lineRule="auto"/>
        <w:ind w:left="0" w:firstLine="0"/>
        <w:rPr>
          <w:rFonts w:ascii="Arial" w:hAnsi="Arial" w:cs="Arial"/>
        </w:rPr>
      </w:pPr>
      <w:r>
        <w:rPr>
          <w:rFonts w:ascii="Arial" w:hAnsi="Arial"/>
        </w:rPr>
        <w:lastRenderedPageBreak/>
        <w:t xml:space="preserve">Kopien der Abfallformulare bzw. der sonstigen gemäß den geltenden Rechtsvorschriften vorgeschriebenen Unterlagen, die sich auf die bei den Verwahrern abgeholten Fahrzeuge beziehen, </w:t>
      </w:r>
      <w:r>
        <w:rPr>
          <w:rFonts w:ascii="Arial" w:hAnsi="Arial"/>
          <w:u w:val="single"/>
        </w:rPr>
        <w:t>müssen der Agentur vorab</w:t>
      </w:r>
      <w:r>
        <w:rPr>
          <w:rFonts w:ascii="Arial" w:hAnsi="Arial"/>
        </w:rPr>
        <w:t xml:space="preserve"> an die offizielle E-Mail-Adresse der Regionaldirektion unter (</w:t>
      </w:r>
      <w:proofErr w:type="gramStart"/>
      <w:r>
        <w:rPr>
          <w:rFonts w:ascii="Arial" w:hAnsi="Arial"/>
        </w:rPr>
        <w:t>…)@</w:t>
      </w:r>
      <w:proofErr w:type="gramEnd"/>
      <w:r>
        <w:rPr>
          <w:rFonts w:ascii="Arial" w:hAnsi="Arial"/>
        </w:rPr>
        <w:t xml:space="preserve">(…) oder alternativ </w:t>
      </w:r>
      <w:r>
        <w:rPr>
          <w:rFonts w:ascii="Arial" w:hAnsi="Arial"/>
          <w:u w:val="single"/>
        </w:rPr>
        <w:t>per Fax unter der Nummer (…)</w:t>
      </w:r>
      <w:r>
        <w:rPr>
          <w:rFonts w:ascii="Arial" w:hAnsi="Arial"/>
        </w:rPr>
        <w:t xml:space="preserve">, </w:t>
      </w:r>
      <w:r>
        <w:rPr>
          <w:rFonts w:ascii="Arial" w:hAnsi="Arial"/>
          <w:u w:val="single"/>
        </w:rPr>
        <w:t>innerhalb von 72 Stunden nach Abholung des jeweiligen Fahrzeugs übermittelt werden. Die</w:t>
      </w:r>
      <w:r>
        <w:rPr>
          <w:rFonts w:ascii="Arial" w:hAnsi="Arial"/>
        </w:rPr>
        <w:t xml:space="preserve"> Nichteinhaltung der genannten Frist hat die Verhängung der in Art. 10 Abs. 1 vorgesehenen Vertragsstrafe zur Folge.</w:t>
      </w:r>
    </w:p>
    <w:p w14:paraId="7B917F91" w14:textId="77777777" w:rsidR="002D000B" w:rsidRPr="00ED4B00" w:rsidRDefault="002D000B" w:rsidP="0056261E">
      <w:pPr>
        <w:pStyle w:val="Rientrocorpodeltesto"/>
        <w:numPr>
          <w:ilvl w:val="0"/>
          <w:numId w:val="10"/>
        </w:numPr>
        <w:tabs>
          <w:tab w:val="clear" w:pos="540"/>
          <w:tab w:val="num" w:pos="360"/>
        </w:tabs>
        <w:spacing w:after="0" w:line="360" w:lineRule="auto"/>
        <w:ind w:left="0" w:firstLine="0"/>
        <w:rPr>
          <w:rFonts w:ascii="Arial" w:hAnsi="Arial" w:cs="Arial"/>
        </w:rPr>
      </w:pPr>
      <w:r>
        <w:rPr>
          <w:rFonts w:ascii="Arial" w:hAnsi="Arial"/>
        </w:rPr>
        <w:t xml:space="preserve">Innerhalb der „Kulanzfrist“ laut Art. 9 </w:t>
      </w:r>
      <w:r>
        <w:rPr>
          <w:rFonts w:ascii="Arial" w:hAnsi="Arial"/>
          <w:i/>
        </w:rPr>
        <w:t>„Verwahrungsgebühren nach Ablauf der Kulanzfrist“</w:t>
      </w:r>
      <w:r>
        <w:rPr>
          <w:rFonts w:ascii="Arial" w:hAnsi="Arial"/>
        </w:rPr>
        <w:t xml:space="preserve"> hat der Zuschlagsempfänger per Fax oder per E-Mail alle Fälle zu melden, bei denen Unstimmigkeiten auftreten, aufgrund derer die Abholung des Fahrzeugs nicht möglich ist. </w:t>
      </w:r>
    </w:p>
    <w:p w14:paraId="17D7CA79" w14:textId="77777777" w:rsidR="00A94101" w:rsidRPr="00ED4B00" w:rsidRDefault="002D000B" w:rsidP="00A94101">
      <w:pPr>
        <w:pStyle w:val="Rientrocorpodeltesto"/>
        <w:numPr>
          <w:ilvl w:val="0"/>
          <w:numId w:val="10"/>
        </w:numPr>
        <w:tabs>
          <w:tab w:val="clear" w:pos="540"/>
          <w:tab w:val="num" w:pos="360"/>
        </w:tabs>
        <w:spacing w:after="0" w:line="360" w:lineRule="auto"/>
        <w:ind w:left="0" w:firstLine="0"/>
        <w:rPr>
          <w:rFonts w:ascii="Arial" w:hAnsi="Arial" w:cs="Arial"/>
        </w:rPr>
      </w:pPr>
      <w:proofErr w:type="gramStart"/>
      <w:r>
        <w:rPr>
          <w:rFonts w:ascii="Arial" w:hAnsi="Arial"/>
        </w:rPr>
        <w:t>Sobald</w:t>
      </w:r>
      <w:proofErr w:type="gramEnd"/>
      <w:r>
        <w:rPr>
          <w:rFonts w:ascii="Arial" w:hAnsi="Arial"/>
        </w:rPr>
        <w:t xml:space="preserve"> feststeht, </w:t>
      </w:r>
      <w:proofErr w:type="spellStart"/>
      <w:r>
        <w:rPr>
          <w:rFonts w:ascii="Arial" w:hAnsi="Arial"/>
        </w:rPr>
        <w:t>dass</w:t>
      </w:r>
      <w:proofErr w:type="spellEnd"/>
      <w:r>
        <w:rPr>
          <w:rFonts w:ascii="Arial" w:hAnsi="Arial"/>
        </w:rPr>
        <w:t xml:space="preserve"> die Erfüllung des erteilten Auftrags tatsächlich unmöglich ist, übermittelt die Agentur dem Zuschlagsempfänger entsprechende Ergänzungen oder Berichtigungen. Die neuen Fristen für die Abholung beginnen mit dem Zeitpunkt des Erhalts dieser Berichtigungen. </w:t>
      </w:r>
    </w:p>
    <w:p w14:paraId="4C7F53E8" w14:textId="77777777" w:rsidR="00277387" w:rsidRPr="00ED4B00" w:rsidRDefault="00277387" w:rsidP="00A94101">
      <w:pPr>
        <w:pStyle w:val="Rientrocorpodeltesto"/>
        <w:numPr>
          <w:ilvl w:val="0"/>
          <w:numId w:val="10"/>
        </w:numPr>
        <w:tabs>
          <w:tab w:val="clear" w:pos="540"/>
          <w:tab w:val="num" w:pos="360"/>
        </w:tabs>
        <w:spacing w:after="0" w:line="360" w:lineRule="auto"/>
        <w:ind w:left="0" w:firstLine="0"/>
        <w:rPr>
          <w:rFonts w:ascii="Arial" w:hAnsi="Arial" w:cs="Arial"/>
        </w:rPr>
      </w:pPr>
      <w:r>
        <w:rPr>
          <w:rFonts w:ascii="Arial" w:hAnsi="Arial"/>
        </w:rPr>
        <w:t xml:space="preserve">Für alle abgeholten Fahrzeuge </w:t>
      </w:r>
      <w:proofErr w:type="spellStart"/>
      <w:r>
        <w:rPr>
          <w:rFonts w:ascii="Arial" w:hAnsi="Arial"/>
        </w:rPr>
        <w:t>muss</w:t>
      </w:r>
      <w:proofErr w:type="spellEnd"/>
      <w:r>
        <w:rPr>
          <w:rFonts w:ascii="Arial" w:hAnsi="Arial"/>
        </w:rPr>
        <w:t xml:space="preserve"> der Zuschlagsempfänger der Agentur bis zum letzten Tag des Folgemonats die folgenden Unterlagen vorlegen:</w:t>
      </w:r>
    </w:p>
    <w:p w14:paraId="4BC2BDDA" w14:textId="77777777" w:rsidR="00277387" w:rsidRPr="00ED4B00" w:rsidRDefault="00277387" w:rsidP="00277387">
      <w:pPr>
        <w:pStyle w:val="Rientrocorpodeltesto"/>
        <w:numPr>
          <w:ilvl w:val="0"/>
          <w:numId w:val="24"/>
        </w:numPr>
        <w:spacing w:after="0" w:line="360" w:lineRule="auto"/>
        <w:rPr>
          <w:rFonts w:ascii="Arial" w:hAnsi="Arial" w:cs="Arial"/>
        </w:rPr>
      </w:pPr>
      <w:r>
        <w:rPr>
          <w:rFonts w:ascii="Arial" w:hAnsi="Arial"/>
          <w:i/>
        </w:rPr>
        <w:t>Abfallformular</w:t>
      </w:r>
      <w:r>
        <w:rPr>
          <w:rFonts w:ascii="Arial" w:hAnsi="Arial"/>
        </w:rPr>
        <w:t xml:space="preserve"> gemäß </w:t>
      </w:r>
      <w:proofErr w:type="spellStart"/>
      <w:r>
        <w:rPr>
          <w:rFonts w:ascii="Arial" w:hAnsi="Arial"/>
        </w:rPr>
        <w:t>Gv.D</w:t>
      </w:r>
      <w:proofErr w:type="spellEnd"/>
      <w:r>
        <w:rPr>
          <w:rFonts w:ascii="Arial" w:hAnsi="Arial"/>
        </w:rPr>
        <w:t>. Nr. 22 vom 5. Februar 1997 i. g. F. oder ein anderes gemäß den Rechtsvorschriften vorgesehenes Dokument;</w:t>
      </w:r>
    </w:p>
    <w:p w14:paraId="08FA347B" w14:textId="77777777" w:rsidR="00277387" w:rsidRPr="00ED4B00" w:rsidRDefault="00277387" w:rsidP="00277387">
      <w:pPr>
        <w:pStyle w:val="Rientrocorpodeltesto"/>
        <w:numPr>
          <w:ilvl w:val="0"/>
          <w:numId w:val="24"/>
        </w:numPr>
        <w:spacing w:after="0" w:line="360" w:lineRule="auto"/>
        <w:rPr>
          <w:rFonts w:ascii="Arial" w:hAnsi="Arial" w:cs="Arial"/>
        </w:rPr>
      </w:pPr>
      <w:r>
        <w:rPr>
          <w:rFonts w:ascii="Arial" w:hAnsi="Arial"/>
          <w:i/>
        </w:rPr>
        <w:t>Verwertungsnachweis</w:t>
      </w:r>
      <w:r>
        <w:rPr>
          <w:rFonts w:ascii="Arial" w:hAnsi="Arial"/>
        </w:rPr>
        <w:t xml:space="preserve"> gemäß Art. 5 Abs. 7 </w:t>
      </w:r>
      <w:proofErr w:type="spellStart"/>
      <w:r>
        <w:rPr>
          <w:rFonts w:ascii="Arial" w:hAnsi="Arial"/>
        </w:rPr>
        <w:t>Gv.D</w:t>
      </w:r>
      <w:proofErr w:type="spellEnd"/>
      <w:r>
        <w:rPr>
          <w:rFonts w:ascii="Arial" w:hAnsi="Arial"/>
        </w:rPr>
        <w:t>. Nr. 209 vom 24. Juni 2003 i. g. F.;</w:t>
      </w:r>
    </w:p>
    <w:p w14:paraId="01BC15D3" w14:textId="77777777" w:rsidR="00277387" w:rsidRPr="00ED4B00" w:rsidRDefault="00277387" w:rsidP="00277387">
      <w:pPr>
        <w:pStyle w:val="Rientrocorpodeltesto"/>
        <w:numPr>
          <w:ilvl w:val="0"/>
          <w:numId w:val="24"/>
        </w:numPr>
        <w:spacing w:after="0" w:line="360" w:lineRule="auto"/>
        <w:rPr>
          <w:rFonts w:ascii="Arial" w:hAnsi="Arial" w:cs="Arial"/>
        </w:rPr>
      </w:pPr>
      <w:r>
        <w:rPr>
          <w:rFonts w:ascii="Arial" w:hAnsi="Arial"/>
        </w:rPr>
        <w:t xml:space="preserve">vom Kfz-Register ausgestellte </w:t>
      </w:r>
      <w:r>
        <w:rPr>
          <w:rFonts w:ascii="Arial" w:hAnsi="Arial"/>
          <w:i/>
        </w:rPr>
        <w:t xml:space="preserve">Bescheinigung über die endgültige </w:t>
      </w:r>
      <w:proofErr w:type="spellStart"/>
      <w:r>
        <w:rPr>
          <w:rFonts w:ascii="Arial" w:hAnsi="Arial"/>
          <w:i/>
        </w:rPr>
        <w:t>Stilllegung</w:t>
      </w:r>
      <w:proofErr w:type="spellEnd"/>
      <w:r>
        <w:rPr>
          <w:rFonts w:ascii="Arial" w:hAnsi="Arial"/>
          <w:i/>
        </w:rPr>
        <w:t xml:space="preserve"> (Löschung aus dem Fahrzeugregister)</w:t>
      </w:r>
      <w:r>
        <w:rPr>
          <w:rFonts w:ascii="Arial" w:hAnsi="Arial"/>
        </w:rPr>
        <w:t xml:space="preserve">. </w:t>
      </w:r>
    </w:p>
    <w:p w14:paraId="279DE98A" w14:textId="77777777" w:rsidR="00BB4F6C" w:rsidRPr="001F3106" w:rsidRDefault="00BB4F6C" w:rsidP="00E17F9D">
      <w:pPr>
        <w:pStyle w:val="Rientrocorpodeltesto"/>
        <w:spacing w:after="0" w:line="360" w:lineRule="auto"/>
        <w:ind w:firstLine="0"/>
        <w:jc w:val="center"/>
        <w:rPr>
          <w:rFonts w:ascii="Arial" w:hAnsi="Arial" w:cs="Arial"/>
          <w:b/>
          <w:bCs/>
        </w:rPr>
      </w:pPr>
    </w:p>
    <w:p w14:paraId="70151B37" w14:textId="77777777" w:rsidR="00E17F9D" w:rsidRPr="001F3106" w:rsidRDefault="00E17F9D" w:rsidP="00E17F9D">
      <w:pPr>
        <w:pStyle w:val="Rientrocorpodeltesto"/>
        <w:spacing w:after="0" w:line="360" w:lineRule="auto"/>
        <w:ind w:firstLine="0"/>
        <w:jc w:val="center"/>
        <w:rPr>
          <w:rFonts w:ascii="Arial" w:hAnsi="Arial" w:cs="Arial"/>
          <w:b/>
          <w:bCs/>
        </w:rPr>
      </w:pPr>
      <w:r>
        <w:rPr>
          <w:rFonts w:ascii="Arial" w:hAnsi="Arial"/>
          <w:b/>
        </w:rPr>
        <w:t>Art. 7</w:t>
      </w:r>
    </w:p>
    <w:p w14:paraId="74C1F3C7" w14:textId="6B0D6261" w:rsidR="001B0178" w:rsidRPr="00ED4B00" w:rsidRDefault="00E17F9D" w:rsidP="001B0178">
      <w:pPr>
        <w:pStyle w:val="Intestazione"/>
        <w:tabs>
          <w:tab w:val="clear" w:pos="4819"/>
          <w:tab w:val="clear" w:pos="9638"/>
        </w:tabs>
        <w:spacing w:line="360" w:lineRule="auto"/>
        <w:jc w:val="both"/>
        <w:rPr>
          <w:rFonts w:ascii="Arial" w:hAnsi="Arial" w:cs="Arial"/>
          <w:b/>
        </w:rPr>
      </w:pPr>
      <w:r>
        <w:rPr>
          <w:rFonts w:ascii="Arial" w:hAnsi="Arial"/>
          <w:b/>
        </w:rPr>
        <w:t>Löschung von verschrotteten Fahrzeugen aus dem öffentlichen Kraftfahrzeugregister – Formalitäten bei Fahrzeugen mit ausländischen Kennzeichen – Formalitäten bei Kleinkrafträdern/</w:t>
      </w:r>
      <w:r w:rsidRPr="00732465">
        <w:rPr>
          <w:rFonts w:ascii="Arial" w:hAnsi="Arial"/>
          <w:b/>
          <w:iCs/>
        </w:rPr>
        <w:t>Leichtkraftfahrzeugen</w:t>
      </w:r>
      <w:r>
        <w:rPr>
          <w:rFonts w:ascii="Arial" w:hAnsi="Arial"/>
          <w:b/>
        </w:rPr>
        <w:t xml:space="preserve"> mit Kennzeichen und/oder </w:t>
      </w:r>
      <w:r>
        <w:rPr>
          <w:rFonts w:ascii="Arial" w:hAnsi="Arial"/>
          <w:b/>
          <w:i/>
        </w:rPr>
        <w:t>Kleinkraftradkennzeichen</w:t>
      </w:r>
    </w:p>
    <w:p w14:paraId="4FB22196" w14:textId="77777777" w:rsidR="00E17F9D" w:rsidRPr="00ED4B00" w:rsidRDefault="00E17F9D" w:rsidP="00E17F9D">
      <w:pPr>
        <w:pStyle w:val="Rientrocorpodeltesto"/>
        <w:spacing w:after="0" w:line="360" w:lineRule="auto"/>
        <w:ind w:firstLine="0"/>
        <w:jc w:val="center"/>
        <w:rPr>
          <w:rFonts w:ascii="Arial" w:hAnsi="Arial" w:cs="Arial"/>
        </w:rPr>
      </w:pPr>
    </w:p>
    <w:p w14:paraId="7FBF60EA" w14:textId="77777777" w:rsidR="00A561E3" w:rsidRPr="00ED4B00" w:rsidRDefault="00A561E3" w:rsidP="0056261E">
      <w:pPr>
        <w:pStyle w:val="Rientrocorpodeltesto"/>
        <w:numPr>
          <w:ilvl w:val="0"/>
          <w:numId w:val="1"/>
        </w:numPr>
        <w:spacing w:after="0" w:line="360" w:lineRule="auto"/>
        <w:ind w:left="0" w:firstLine="0"/>
        <w:rPr>
          <w:rFonts w:ascii="Arial" w:hAnsi="Arial" w:cs="Arial"/>
        </w:rPr>
      </w:pPr>
      <w:r>
        <w:rPr>
          <w:rFonts w:ascii="Arial" w:hAnsi="Arial"/>
        </w:rPr>
        <w:t xml:space="preserve">Für alle übergebenen, in den öffentlichen Registern eingetragenen Fahrzeuge </w:t>
      </w:r>
      <w:proofErr w:type="spellStart"/>
      <w:r>
        <w:rPr>
          <w:rFonts w:ascii="Arial" w:hAnsi="Arial"/>
        </w:rPr>
        <w:t>muss</w:t>
      </w:r>
      <w:proofErr w:type="spellEnd"/>
      <w:r>
        <w:rPr>
          <w:rFonts w:ascii="Arial" w:hAnsi="Arial"/>
        </w:rPr>
        <w:t xml:space="preserve"> der Zuschlagsempfänger auf eigene Kosten und innerhalb der gesetzlich vorgeschriebenen Fristen deren Löschung aus dem Kfz-Register veranlassen. Die Nichteinhaltung der genannten Frist hat die Verhängung der in Art. 10 Abs. 2 vorgesehenen Vertragsstrafe zur Folge. </w:t>
      </w:r>
    </w:p>
    <w:p w14:paraId="6BF5E0A6" w14:textId="16F82DAE" w:rsidR="006514BD" w:rsidRPr="00ED4B00" w:rsidRDefault="006514BD" w:rsidP="006514BD">
      <w:pPr>
        <w:pStyle w:val="Rientrocorpodeltesto"/>
        <w:numPr>
          <w:ilvl w:val="0"/>
          <w:numId w:val="1"/>
        </w:numPr>
        <w:spacing w:after="0" w:line="360" w:lineRule="auto"/>
        <w:ind w:left="0" w:firstLine="0"/>
        <w:rPr>
          <w:rFonts w:ascii="Arial" w:hAnsi="Arial" w:cs="Arial"/>
        </w:rPr>
      </w:pPr>
      <w:r>
        <w:rPr>
          <w:rFonts w:ascii="Arial" w:hAnsi="Arial"/>
        </w:rPr>
        <w:lastRenderedPageBreak/>
        <w:t xml:space="preserve">Was Fahrzeuge mit ausländischen Kennzeichen betrifft, </w:t>
      </w:r>
      <w:proofErr w:type="spellStart"/>
      <w:r>
        <w:rPr>
          <w:rFonts w:ascii="Arial" w:hAnsi="Arial"/>
        </w:rPr>
        <w:t>muss</w:t>
      </w:r>
      <w:proofErr w:type="spellEnd"/>
      <w:r>
        <w:rPr>
          <w:rFonts w:ascii="Arial" w:hAnsi="Arial"/>
        </w:rPr>
        <w:t xml:space="preserve"> der Zuschlagsempfänger innerhalb von 30 Tagen nach Abholung des Fahrzeugs auf eigene Kosten dafür sorgen, </w:t>
      </w:r>
      <w:proofErr w:type="spellStart"/>
      <w:r>
        <w:rPr>
          <w:rFonts w:ascii="Arial" w:hAnsi="Arial"/>
        </w:rPr>
        <w:t>dass</w:t>
      </w:r>
      <w:proofErr w:type="spellEnd"/>
      <w:r>
        <w:rPr>
          <w:rFonts w:ascii="Arial" w:hAnsi="Arial"/>
        </w:rPr>
        <w:t xml:space="preserve"> die entsprechenden Kennzeichen per Einschreiben mit Rückschein an die Botschaft des Herkunftslands oder an die zuständige Kfz-Zulassungsstelle des Lands, das die Kennzeichen ausgestellt hat, übermittelt werden, wobei der Agentur zur Kenntnisnahme eine Kopie zu übermitteln ist. </w:t>
      </w:r>
    </w:p>
    <w:p w14:paraId="52B83305" w14:textId="77777777" w:rsidR="001B0178" w:rsidRPr="00ED4B00" w:rsidRDefault="001B0178" w:rsidP="001B0178">
      <w:pPr>
        <w:pStyle w:val="Rientrocorpodeltesto"/>
        <w:spacing w:after="0" w:line="360" w:lineRule="auto"/>
        <w:ind w:firstLine="0"/>
        <w:rPr>
          <w:rFonts w:ascii="Arial" w:hAnsi="Arial" w:cs="Arial"/>
        </w:rPr>
      </w:pPr>
      <w:r>
        <w:rPr>
          <w:rFonts w:ascii="Arial" w:hAnsi="Arial"/>
        </w:rPr>
        <w:t xml:space="preserve">3. Hinsichtlich aller übergebenen Kleinkrafträder und </w:t>
      </w:r>
      <w:r>
        <w:rPr>
          <w:rFonts w:ascii="Arial" w:hAnsi="Arial"/>
          <w:i/>
        </w:rPr>
        <w:t>Leichtkraftfahrzeuge</w:t>
      </w:r>
      <w:r>
        <w:rPr>
          <w:rFonts w:ascii="Arial" w:hAnsi="Arial"/>
        </w:rPr>
        <w:t xml:space="preserve"> </w:t>
      </w:r>
      <w:proofErr w:type="spellStart"/>
      <w:r>
        <w:rPr>
          <w:rFonts w:ascii="Arial" w:hAnsi="Arial"/>
        </w:rPr>
        <w:t>muss</w:t>
      </w:r>
      <w:proofErr w:type="spellEnd"/>
      <w:r>
        <w:rPr>
          <w:rFonts w:ascii="Arial" w:hAnsi="Arial"/>
        </w:rPr>
        <w:t xml:space="preserve"> der Zuschlagsempfänger auf eigene Kosten innerhalb von 30 Tagen nach der Abholung dafür sorgen, </w:t>
      </w:r>
      <w:proofErr w:type="spellStart"/>
      <w:r>
        <w:rPr>
          <w:rFonts w:ascii="Arial" w:hAnsi="Arial"/>
        </w:rPr>
        <w:t>dass</w:t>
      </w:r>
      <w:proofErr w:type="spellEnd"/>
      <w:r>
        <w:rPr>
          <w:rFonts w:ascii="Arial" w:hAnsi="Arial"/>
        </w:rPr>
        <w:t xml:space="preserve"> die Kennzeichen und/oder </w:t>
      </w:r>
      <w:r>
        <w:rPr>
          <w:rFonts w:ascii="Arial" w:hAnsi="Arial"/>
          <w:i/>
        </w:rPr>
        <w:t>Kleinkraftradkennzeichen</w:t>
      </w:r>
      <w:r>
        <w:rPr>
          <w:rFonts w:ascii="Arial" w:hAnsi="Arial"/>
        </w:rPr>
        <w:t xml:space="preserve"> der zuständigen Kfz-Zulassungsstelle zurückgegeben werden, wobei der Agentur zur Kenntnisnahme eine Kopie zu übermitteln ist.</w:t>
      </w:r>
    </w:p>
    <w:p w14:paraId="7F8A2440" w14:textId="77777777" w:rsidR="00CF7449" w:rsidRPr="001F3106" w:rsidRDefault="001B0178" w:rsidP="001B0178">
      <w:pPr>
        <w:pStyle w:val="Rientrocorpodeltesto"/>
        <w:spacing w:after="0" w:line="360" w:lineRule="auto"/>
        <w:ind w:firstLine="0"/>
        <w:rPr>
          <w:rFonts w:ascii="Arial" w:hAnsi="Arial" w:cs="Arial"/>
        </w:rPr>
      </w:pPr>
      <w:r>
        <w:rPr>
          <w:rFonts w:ascii="Arial" w:hAnsi="Arial"/>
        </w:rPr>
        <w:t xml:space="preserve">4. Bei der Durchführung der in den vorstehenden Absätzen genannten Tätigkeiten handelt der Zuschlagsempfänger im Namen und im Auftrag der Agentur für Staatsgüter, wobei jedoch sämtliche ggf. anfallenden Kosten </w:t>
      </w:r>
      <w:proofErr w:type="spellStart"/>
      <w:r>
        <w:rPr>
          <w:rFonts w:ascii="Arial" w:hAnsi="Arial"/>
        </w:rPr>
        <w:t>zulasten</w:t>
      </w:r>
      <w:proofErr w:type="spellEnd"/>
      <w:r>
        <w:rPr>
          <w:rFonts w:ascii="Arial" w:hAnsi="Arial"/>
        </w:rPr>
        <w:t xml:space="preserve"> des Zuschlagsempfängers gehen.</w:t>
      </w:r>
      <w:r>
        <w:rPr>
          <w:rFonts w:ascii="Arial" w:hAnsi="Arial"/>
          <w:color w:val="FF0000"/>
          <w:highlight w:val="yellow"/>
        </w:rPr>
        <w:t xml:space="preserve"> </w:t>
      </w:r>
    </w:p>
    <w:p w14:paraId="719D987E" w14:textId="77777777" w:rsidR="007F0BB9" w:rsidRPr="001F3106" w:rsidRDefault="007F0BB9" w:rsidP="00E17F9D">
      <w:pPr>
        <w:pStyle w:val="Intestazione"/>
        <w:tabs>
          <w:tab w:val="clear" w:pos="4819"/>
          <w:tab w:val="clear" w:pos="9638"/>
        </w:tabs>
        <w:spacing w:line="360" w:lineRule="auto"/>
        <w:jc w:val="center"/>
        <w:rPr>
          <w:rFonts w:ascii="Arial" w:hAnsi="Arial" w:cs="Arial"/>
          <w:b/>
          <w:bCs/>
        </w:rPr>
      </w:pPr>
    </w:p>
    <w:p w14:paraId="45F013AF"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Pr>
          <w:rFonts w:ascii="Arial" w:hAnsi="Arial"/>
          <w:b/>
        </w:rPr>
        <w:t>Art. 8</w:t>
      </w:r>
    </w:p>
    <w:p w14:paraId="262FE86F"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Pr>
          <w:rFonts w:ascii="Arial" w:hAnsi="Arial"/>
          <w:b/>
        </w:rPr>
        <w:t>Entgelte</w:t>
      </w:r>
    </w:p>
    <w:p w14:paraId="16F4A538" w14:textId="77777777" w:rsidR="002D7F26" w:rsidRPr="001F3106" w:rsidRDefault="00A561E3">
      <w:pPr>
        <w:pStyle w:val="Rientrocorpodeltesto"/>
        <w:numPr>
          <w:ilvl w:val="0"/>
          <w:numId w:val="22"/>
        </w:numPr>
        <w:spacing w:after="0" w:line="360" w:lineRule="auto"/>
        <w:ind w:left="0" w:firstLine="0"/>
        <w:rPr>
          <w:rFonts w:ascii="Arial" w:hAnsi="Arial" w:cs="Arial"/>
          <w:bCs/>
        </w:rPr>
      </w:pPr>
      <w:r>
        <w:rPr>
          <w:rFonts w:ascii="Arial" w:hAnsi="Arial"/>
        </w:rPr>
        <w:t xml:space="preserve">Für jeden Fahrzeugtyp ist folgendes Entgelt zu zahlen: </w:t>
      </w:r>
    </w:p>
    <w:p w14:paraId="42732657" w14:textId="77777777" w:rsidR="00C408CE" w:rsidRPr="00B32904" w:rsidRDefault="00D57F1A" w:rsidP="002D7F26">
      <w:pPr>
        <w:pStyle w:val="Rientrocorpodeltesto"/>
        <w:numPr>
          <w:ilvl w:val="1"/>
          <w:numId w:val="22"/>
        </w:numPr>
        <w:spacing w:after="0" w:line="360" w:lineRule="auto"/>
        <w:rPr>
          <w:rFonts w:ascii="Arial" w:hAnsi="Arial" w:cs="Arial"/>
          <w:bCs/>
        </w:rPr>
      </w:pPr>
      <w:r>
        <w:rPr>
          <w:rFonts w:ascii="Arial" w:hAnsi="Arial"/>
        </w:rPr>
        <w:t>Lkw = € (Gesamtbetrag von … + angebotenen Aufschlag angeben);</w:t>
      </w:r>
    </w:p>
    <w:p w14:paraId="5692BF01" w14:textId="77777777" w:rsidR="00D57F1A" w:rsidRPr="00B32904" w:rsidRDefault="00D57F1A" w:rsidP="002D7F26">
      <w:pPr>
        <w:pStyle w:val="Rientrocorpodeltesto"/>
        <w:numPr>
          <w:ilvl w:val="1"/>
          <w:numId w:val="22"/>
        </w:numPr>
        <w:spacing w:after="0" w:line="360" w:lineRule="auto"/>
        <w:rPr>
          <w:rFonts w:ascii="Arial" w:hAnsi="Arial" w:cs="Arial"/>
          <w:bCs/>
        </w:rPr>
      </w:pPr>
      <w:r>
        <w:rPr>
          <w:rFonts w:ascii="Arial" w:hAnsi="Arial"/>
        </w:rPr>
        <w:t>Pkw = € (Gesamtbetrag von … + angebotenen Aufschlag angeben);</w:t>
      </w:r>
    </w:p>
    <w:p w14:paraId="56B67CAD" w14:textId="50DB47BD" w:rsidR="00C408CE" w:rsidRPr="00ED4B00" w:rsidRDefault="00F578E2" w:rsidP="002D7F26">
      <w:pPr>
        <w:pStyle w:val="Rientrocorpodeltesto"/>
        <w:numPr>
          <w:ilvl w:val="1"/>
          <w:numId w:val="22"/>
        </w:numPr>
        <w:spacing w:after="0" w:line="360" w:lineRule="auto"/>
        <w:rPr>
          <w:rFonts w:ascii="Arial" w:hAnsi="Arial" w:cs="Arial"/>
        </w:rPr>
      </w:pPr>
      <w:r>
        <w:rPr>
          <w:rFonts w:ascii="Arial" w:hAnsi="Arial"/>
        </w:rPr>
        <w:t>Kleinkrafträder, Krafträder, Leichtkraftfahrzeuge, Fahrräder oder Tretroller = € (Gesamtbetrag von ... + angebotenen Aufschlag angeben).</w:t>
      </w:r>
    </w:p>
    <w:p w14:paraId="31D9E798" w14:textId="4E9ED775" w:rsidR="00642C89" w:rsidRPr="00ED4B00" w:rsidRDefault="00B32904" w:rsidP="00B32904">
      <w:pPr>
        <w:pStyle w:val="Rientrocorpodeltesto"/>
        <w:numPr>
          <w:ilvl w:val="0"/>
          <w:numId w:val="22"/>
        </w:numPr>
        <w:spacing w:after="0" w:line="360" w:lineRule="auto"/>
        <w:rPr>
          <w:rFonts w:ascii="Arial" w:hAnsi="Arial" w:cs="Arial"/>
        </w:rPr>
      </w:pPr>
      <w:r>
        <w:rPr>
          <w:rFonts w:ascii="Arial" w:hAnsi="Arial"/>
        </w:rPr>
        <w:t xml:space="preserve">Die in Abs. 1 genannten Entgelte sind innerhalb der vorgesehenen Fristen für alle anderen Fahrzeugtypen zu zahlen, die gemäß der Straßenverkehrsordnung vorgesehen und hinsichtlich Größe und/oder Funktion und/oder Eigenschaften usw. den im vorherigen Absatz aufgeführten Kategorien ähnlich sind. </w:t>
      </w:r>
    </w:p>
    <w:p w14:paraId="0F967788" w14:textId="77777777" w:rsidR="009B0962" w:rsidRPr="00ED4B00" w:rsidRDefault="009B0962" w:rsidP="00B32904">
      <w:pPr>
        <w:pStyle w:val="Rientrocorpodeltesto"/>
        <w:numPr>
          <w:ilvl w:val="0"/>
          <w:numId w:val="22"/>
        </w:numPr>
        <w:spacing w:after="0" w:line="360" w:lineRule="auto"/>
        <w:rPr>
          <w:rFonts w:ascii="Arial" w:hAnsi="Arial" w:cs="Arial"/>
        </w:rPr>
      </w:pPr>
      <w:r>
        <w:rPr>
          <w:rFonts w:ascii="Arial" w:hAnsi="Arial"/>
        </w:rPr>
        <w:t xml:space="preserve">Der Zuschlagsempfänger hat die Entgelte laut diesem Artikel auch dann zu zahlen, wenn dem Fahrzeug zum Zeitpunkt der Abholung wesentliche Teile fehlen oder es ausgebrannt ist. </w:t>
      </w:r>
    </w:p>
    <w:p w14:paraId="1A74508F" w14:textId="77777777" w:rsidR="00A748E4" w:rsidRDefault="00A748E4" w:rsidP="00E17F9D">
      <w:pPr>
        <w:pStyle w:val="Rientrocorpodeltesto"/>
        <w:spacing w:after="0" w:line="360" w:lineRule="auto"/>
        <w:ind w:firstLine="0"/>
        <w:jc w:val="center"/>
        <w:rPr>
          <w:rFonts w:ascii="Arial" w:hAnsi="Arial" w:cs="Arial"/>
          <w:b/>
          <w:bCs/>
        </w:rPr>
      </w:pPr>
    </w:p>
    <w:p w14:paraId="7B43419B" w14:textId="77777777" w:rsidR="00E17F9D" w:rsidRPr="001F3106" w:rsidRDefault="00E17F9D" w:rsidP="00E17F9D">
      <w:pPr>
        <w:pStyle w:val="Rientrocorpodeltesto"/>
        <w:spacing w:after="0" w:line="360" w:lineRule="auto"/>
        <w:ind w:firstLine="0"/>
        <w:jc w:val="center"/>
        <w:rPr>
          <w:rFonts w:ascii="Arial" w:hAnsi="Arial" w:cs="Arial"/>
          <w:b/>
          <w:bCs/>
        </w:rPr>
      </w:pPr>
      <w:r>
        <w:rPr>
          <w:rFonts w:ascii="Arial" w:hAnsi="Arial"/>
          <w:b/>
        </w:rPr>
        <w:t>Art. 9</w:t>
      </w:r>
    </w:p>
    <w:p w14:paraId="5E38D855" w14:textId="77777777" w:rsidR="00E17F9D" w:rsidRPr="001F3106" w:rsidRDefault="00AD7E25" w:rsidP="00E17F9D">
      <w:pPr>
        <w:pStyle w:val="Rientrocorpodeltesto"/>
        <w:spacing w:after="0" w:line="360" w:lineRule="auto"/>
        <w:ind w:firstLine="0"/>
        <w:jc w:val="center"/>
        <w:rPr>
          <w:rFonts w:ascii="Arial" w:hAnsi="Arial" w:cs="Arial"/>
        </w:rPr>
      </w:pPr>
      <w:r>
        <w:rPr>
          <w:rFonts w:ascii="Arial" w:hAnsi="Arial"/>
          <w:b/>
        </w:rPr>
        <w:t>Verwahrungsgebühren nach Ablauf der Kulanzfrist</w:t>
      </w:r>
    </w:p>
    <w:p w14:paraId="45D02CFD" w14:textId="77777777" w:rsidR="00A748E4" w:rsidRDefault="00A748E4" w:rsidP="00A748E4">
      <w:pPr>
        <w:pStyle w:val="Rientrocorpodeltesto"/>
        <w:spacing w:after="0" w:line="360" w:lineRule="auto"/>
        <w:ind w:firstLine="0"/>
        <w:rPr>
          <w:rFonts w:ascii="Arial" w:hAnsi="Arial" w:cs="Arial"/>
          <w:bCs/>
        </w:rPr>
      </w:pPr>
      <w:r>
        <w:rPr>
          <w:rFonts w:ascii="Arial" w:hAnsi="Arial"/>
        </w:rPr>
        <w:t xml:space="preserve">1. Ab dem Zeitpunkt der Mitteilung jedes Abholauftrags für ein Fahrzeug durch die Agentur steht dem Zuschlagsempfänger zur Erbringung der Dienstleistung eine sog. </w:t>
      </w:r>
      <w:r>
        <w:rPr>
          <w:rFonts w:ascii="Arial" w:hAnsi="Arial"/>
        </w:rPr>
        <w:lastRenderedPageBreak/>
        <w:t xml:space="preserve">Kulanzfrist von (...) aufeinanderfolgenden Tagen zur Verfügung, die am Tag nach dem Datum des Abholauftrags beginnt. In diesem Zeitraum werden dem Zuschlagsempfänger keine Verwahrungsgebühren in Rechnung gestellt. </w:t>
      </w:r>
    </w:p>
    <w:p w14:paraId="5E5AC644" w14:textId="77777777" w:rsidR="002764B6" w:rsidRPr="001F3106" w:rsidRDefault="00A748E4" w:rsidP="00A748E4">
      <w:pPr>
        <w:pStyle w:val="Rientrocorpodeltesto"/>
        <w:spacing w:after="0" w:line="360" w:lineRule="auto"/>
        <w:ind w:firstLine="0"/>
        <w:rPr>
          <w:rFonts w:ascii="Arial" w:hAnsi="Arial" w:cs="Arial"/>
          <w:bCs/>
        </w:rPr>
      </w:pPr>
      <w:r>
        <w:rPr>
          <w:rFonts w:ascii="Arial" w:hAnsi="Arial"/>
        </w:rPr>
        <w:t xml:space="preserve">2. Im Zeitraum nach Ablauf der „Kulanzfrist“ und bis zum Zeitpunkt der tatsächlichen Abholung des Fahrzeugs hat der Zuschlagsempfänger die entsprechenden Verwahrungsgebühren pro Tag zu tragen, deren Höhe sich auf den Durchschnitt der in der Provinz, in der das Fahrzeug verwahrt wird, geltenden </w:t>
      </w:r>
      <w:proofErr w:type="spellStart"/>
      <w:r>
        <w:rPr>
          <w:rFonts w:ascii="Arial" w:hAnsi="Arial"/>
        </w:rPr>
        <w:t>Präfekturtarife</w:t>
      </w:r>
      <w:proofErr w:type="spellEnd"/>
      <w:r>
        <w:rPr>
          <w:rFonts w:ascii="Arial" w:hAnsi="Arial"/>
        </w:rPr>
        <w:t>, angewandt auf den jeweiligen Fahrzeugtyp, beläuft, die im Folgenden angegeben sind:</w:t>
      </w:r>
    </w:p>
    <w:p w14:paraId="5B750F2B" w14:textId="77777777" w:rsidR="005B47D6" w:rsidRPr="001F3106" w:rsidRDefault="005B47D6" w:rsidP="001E1FA9">
      <w:pPr>
        <w:pStyle w:val="Rientrocorpodeltesto"/>
        <w:spacing w:after="0" w:line="360" w:lineRule="auto"/>
        <w:ind w:firstLine="0"/>
        <w:rPr>
          <w:rFonts w:ascii="Arial" w:hAnsi="Arial" w:cs="Arial"/>
          <w:bCs/>
          <w:color w:val="FF0000"/>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4"/>
        <w:gridCol w:w="5043"/>
      </w:tblGrid>
      <w:tr w:rsidR="00D37C69" w:rsidRPr="001F3106" w14:paraId="443A4B8D" w14:textId="77777777" w:rsidTr="00D37C69">
        <w:trPr>
          <w:trHeight w:val="168"/>
        </w:trPr>
        <w:tc>
          <w:tcPr>
            <w:tcW w:w="3824" w:type="dxa"/>
          </w:tcPr>
          <w:p w14:paraId="34D3D71D" w14:textId="77777777" w:rsidR="00D37C69" w:rsidRPr="007A49DD" w:rsidRDefault="00D37C69" w:rsidP="00D37C69">
            <w:pPr>
              <w:pStyle w:val="Rientrocorpodeltesto"/>
              <w:spacing w:after="0" w:line="360" w:lineRule="auto"/>
              <w:ind w:firstLine="0"/>
              <w:jc w:val="center"/>
              <w:rPr>
                <w:rFonts w:ascii="Arial" w:hAnsi="Arial" w:cs="Arial"/>
                <w:bCs/>
              </w:rPr>
            </w:pPr>
            <w:r>
              <w:rPr>
                <w:rFonts w:ascii="Arial" w:hAnsi="Arial"/>
              </w:rPr>
              <w:t>Fahrzeugtyp</w:t>
            </w:r>
          </w:p>
        </w:tc>
        <w:tc>
          <w:tcPr>
            <w:tcW w:w="5105" w:type="dxa"/>
          </w:tcPr>
          <w:p w14:paraId="3DF03BFE" w14:textId="77777777" w:rsidR="00D37C69" w:rsidRPr="001F3106" w:rsidRDefault="00D37C69" w:rsidP="00D37C69">
            <w:pPr>
              <w:pStyle w:val="Rientrocorpodeltesto"/>
              <w:spacing w:after="0" w:line="360" w:lineRule="auto"/>
              <w:ind w:firstLine="0"/>
              <w:jc w:val="center"/>
              <w:rPr>
                <w:rFonts w:ascii="Arial" w:hAnsi="Arial" w:cs="Arial"/>
                <w:bCs/>
              </w:rPr>
            </w:pPr>
            <w:r>
              <w:rPr>
                <w:rFonts w:ascii="Arial" w:hAnsi="Arial"/>
              </w:rPr>
              <w:t>Provinz (…)</w:t>
            </w:r>
          </w:p>
        </w:tc>
      </w:tr>
      <w:tr w:rsidR="0014306C" w:rsidRPr="001F3106" w14:paraId="3AE1EC77" w14:textId="77777777" w:rsidTr="00D37C69">
        <w:trPr>
          <w:trHeight w:val="309"/>
        </w:trPr>
        <w:tc>
          <w:tcPr>
            <w:tcW w:w="3826" w:type="dxa"/>
          </w:tcPr>
          <w:p w14:paraId="0B71369E" w14:textId="64BEAD6A" w:rsidR="0014306C" w:rsidRPr="007A49DD" w:rsidRDefault="0014306C" w:rsidP="00D37C69">
            <w:pPr>
              <w:pStyle w:val="Rientrocorpodeltesto"/>
              <w:spacing w:after="0" w:line="360" w:lineRule="auto"/>
              <w:ind w:firstLine="0"/>
              <w:rPr>
                <w:rFonts w:ascii="Arial" w:hAnsi="Arial" w:cs="Arial"/>
                <w:bCs/>
              </w:rPr>
            </w:pPr>
            <w:r>
              <w:rPr>
                <w:rFonts w:ascii="Arial" w:hAnsi="Arial"/>
              </w:rPr>
              <w:t xml:space="preserve">Kleinkrafträder, Krafträder, </w:t>
            </w:r>
            <w:r w:rsidRPr="00732465">
              <w:rPr>
                <w:rFonts w:ascii="Arial" w:hAnsi="Arial"/>
                <w:iCs/>
              </w:rPr>
              <w:t>Leichtkraftfahrzeuge</w:t>
            </w:r>
            <w:r>
              <w:rPr>
                <w:rFonts w:ascii="Arial" w:hAnsi="Arial"/>
                <w:i/>
              </w:rPr>
              <w:t xml:space="preserve">, </w:t>
            </w:r>
            <w:r>
              <w:rPr>
                <w:rFonts w:ascii="Arial" w:hAnsi="Arial"/>
              </w:rPr>
              <w:t>Fahrräder oder Tretroller</w:t>
            </w:r>
          </w:p>
        </w:tc>
        <w:tc>
          <w:tcPr>
            <w:tcW w:w="5103" w:type="dxa"/>
          </w:tcPr>
          <w:p w14:paraId="11490F70" w14:textId="77777777" w:rsidR="0014306C" w:rsidRPr="001F3106" w:rsidRDefault="0014306C" w:rsidP="00D37C69">
            <w:pPr>
              <w:pStyle w:val="Rientrocorpodeltesto"/>
              <w:spacing w:after="0" w:line="360" w:lineRule="auto"/>
              <w:ind w:firstLine="0"/>
              <w:jc w:val="center"/>
              <w:rPr>
                <w:rFonts w:ascii="Arial" w:hAnsi="Arial" w:cs="Arial"/>
                <w:bCs/>
              </w:rPr>
            </w:pPr>
            <w:r>
              <w:rPr>
                <w:rFonts w:ascii="Arial" w:hAnsi="Arial"/>
              </w:rPr>
              <w:t>€ (…) + MwSt.</w:t>
            </w:r>
          </w:p>
        </w:tc>
      </w:tr>
      <w:tr w:rsidR="0014306C" w:rsidRPr="001F3106" w14:paraId="20527020" w14:textId="77777777" w:rsidTr="00D37C69">
        <w:trPr>
          <w:trHeight w:val="355"/>
        </w:trPr>
        <w:tc>
          <w:tcPr>
            <w:tcW w:w="3826" w:type="dxa"/>
          </w:tcPr>
          <w:p w14:paraId="08397497" w14:textId="77777777" w:rsidR="0014306C" w:rsidRPr="007A49DD" w:rsidRDefault="0014306C" w:rsidP="00496CF8">
            <w:pPr>
              <w:pStyle w:val="Rientrocorpodeltesto"/>
              <w:spacing w:after="0" w:line="360" w:lineRule="auto"/>
              <w:ind w:firstLine="0"/>
              <w:rPr>
                <w:rFonts w:ascii="Arial" w:hAnsi="Arial" w:cs="Arial"/>
                <w:bCs/>
              </w:rPr>
            </w:pPr>
            <w:r>
              <w:rPr>
                <w:rFonts w:ascii="Arial" w:hAnsi="Arial"/>
              </w:rPr>
              <w:t xml:space="preserve">Pkw </w:t>
            </w:r>
          </w:p>
        </w:tc>
        <w:tc>
          <w:tcPr>
            <w:tcW w:w="5103" w:type="dxa"/>
          </w:tcPr>
          <w:p w14:paraId="1F3A72CA" w14:textId="77777777" w:rsidR="0014306C" w:rsidRPr="001F3106" w:rsidRDefault="0014306C" w:rsidP="00D37C69">
            <w:pPr>
              <w:pStyle w:val="Rientrocorpodeltesto"/>
              <w:spacing w:after="0" w:line="360" w:lineRule="auto"/>
              <w:ind w:firstLine="0"/>
              <w:jc w:val="center"/>
              <w:rPr>
                <w:rFonts w:ascii="Arial" w:hAnsi="Arial" w:cs="Arial"/>
                <w:bCs/>
              </w:rPr>
            </w:pPr>
            <w:r>
              <w:rPr>
                <w:rFonts w:ascii="Arial" w:hAnsi="Arial"/>
              </w:rPr>
              <w:t>€ (…) + MwSt.</w:t>
            </w:r>
          </w:p>
        </w:tc>
      </w:tr>
      <w:tr w:rsidR="0014306C" w:rsidRPr="001F3106" w14:paraId="681C7DC9" w14:textId="77777777" w:rsidTr="00D37C69">
        <w:trPr>
          <w:trHeight w:val="341"/>
        </w:trPr>
        <w:tc>
          <w:tcPr>
            <w:tcW w:w="3826" w:type="dxa"/>
          </w:tcPr>
          <w:p w14:paraId="15A42CB5" w14:textId="77777777" w:rsidR="0014306C" w:rsidRPr="001F3106" w:rsidRDefault="0014306C" w:rsidP="00D37C69">
            <w:pPr>
              <w:pStyle w:val="Rientrocorpodeltesto"/>
              <w:spacing w:after="0" w:line="360" w:lineRule="auto"/>
              <w:ind w:firstLine="0"/>
              <w:rPr>
                <w:rFonts w:ascii="Arial" w:hAnsi="Arial" w:cs="Arial"/>
                <w:bCs/>
              </w:rPr>
            </w:pPr>
            <w:r>
              <w:rPr>
                <w:rFonts w:ascii="Arial" w:hAnsi="Arial"/>
              </w:rPr>
              <w:t>Lkw</w:t>
            </w:r>
          </w:p>
        </w:tc>
        <w:tc>
          <w:tcPr>
            <w:tcW w:w="5103" w:type="dxa"/>
          </w:tcPr>
          <w:p w14:paraId="5653CE41" w14:textId="77777777" w:rsidR="0014306C" w:rsidRPr="001F3106" w:rsidRDefault="0014306C" w:rsidP="00D37C69">
            <w:pPr>
              <w:pStyle w:val="Rientrocorpodeltesto"/>
              <w:spacing w:after="0" w:line="360" w:lineRule="auto"/>
              <w:ind w:firstLine="0"/>
              <w:jc w:val="center"/>
              <w:rPr>
                <w:rFonts w:ascii="Arial" w:hAnsi="Arial" w:cs="Arial"/>
                <w:bCs/>
              </w:rPr>
            </w:pPr>
            <w:r>
              <w:rPr>
                <w:rFonts w:ascii="Arial" w:hAnsi="Arial"/>
              </w:rPr>
              <w:t>€ (…) + MwSt.</w:t>
            </w:r>
          </w:p>
        </w:tc>
      </w:tr>
    </w:tbl>
    <w:p w14:paraId="2812709F" w14:textId="77777777" w:rsidR="00DD1CA5" w:rsidRPr="00DD1CA5" w:rsidRDefault="00DD1CA5" w:rsidP="00DD1CA5">
      <w:pPr>
        <w:pStyle w:val="Rientrocorpodeltesto"/>
        <w:spacing w:after="0" w:line="360" w:lineRule="auto"/>
        <w:ind w:firstLine="0"/>
        <w:jc w:val="left"/>
        <w:rPr>
          <w:rFonts w:ascii="Arial" w:hAnsi="Arial" w:cs="Arial"/>
          <w:bCs/>
        </w:rPr>
      </w:pPr>
    </w:p>
    <w:p w14:paraId="66774D1D" w14:textId="77777777" w:rsidR="006D717F" w:rsidRPr="006A78D7" w:rsidRDefault="006D717F" w:rsidP="006D717F">
      <w:pPr>
        <w:autoSpaceDE w:val="0"/>
        <w:autoSpaceDN w:val="0"/>
        <w:adjustRightInd w:val="0"/>
        <w:spacing w:line="360" w:lineRule="auto"/>
        <w:ind w:left="142"/>
        <w:jc w:val="both"/>
        <w:rPr>
          <w:rFonts w:ascii="Arial" w:hAnsi="Arial" w:cs="Arial"/>
          <w:color w:val="FF0000"/>
          <w:highlight w:val="yellow"/>
        </w:rPr>
      </w:pPr>
      <w:r>
        <w:rPr>
          <w:rFonts w:ascii="Arial" w:hAnsi="Arial"/>
        </w:rPr>
        <w:t xml:space="preserve">Hinsichtlich der Verwahrungsgebühren nach Ablauf der Kulanzfrist, deren Höhe in der obigen Tabelle angegeben ist, wird darauf hingewiesen, </w:t>
      </w:r>
      <w:proofErr w:type="spellStart"/>
      <w:r>
        <w:rPr>
          <w:rFonts w:ascii="Arial" w:hAnsi="Arial"/>
        </w:rPr>
        <w:t>dass</w:t>
      </w:r>
      <w:proofErr w:type="spellEnd"/>
      <w:r>
        <w:rPr>
          <w:rFonts w:ascii="Arial" w:hAnsi="Arial"/>
        </w:rPr>
        <w:t xml:space="preserve"> diese Gebühren Änderungen unterliegen, die auf etwaige Anpassungen der genannten </w:t>
      </w:r>
      <w:proofErr w:type="spellStart"/>
      <w:r>
        <w:rPr>
          <w:rFonts w:ascii="Arial" w:hAnsi="Arial"/>
        </w:rPr>
        <w:t>Präfekturtarife</w:t>
      </w:r>
      <w:proofErr w:type="spellEnd"/>
      <w:r>
        <w:rPr>
          <w:rFonts w:ascii="Arial" w:hAnsi="Arial"/>
        </w:rPr>
        <w:t xml:space="preserve"> zurückzuführen sind. Die Agentur für Staatsgüter teilt daher etwaige Änderungen umgehend per E-Mail (nicht unbedingt per zertifizierter E-Post) mit und wendet diese bei der Zahlungsaufforderung gegenüber dem Zuschlagsempfänger automatisch an.</w:t>
      </w:r>
    </w:p>
    <w:p w14:paraId="09D64B13" w14:textId="77777777" w:rsidR="00DD1CA5" w:rsidRPr="001F3106" w:rsidRDefault="00DD1CA5" w:rsidP="00DD1CA5">
      <w:pPr>
        <w:autoSpaceDE w:val="0"/>
        <w:autoSpaceDN w:val="0"/>
        <w:adjustRightInd w:val="0"/>
        <w:jc w:val="both"/>
        <w:rPr>
          <w:rFonts w:ascii="Arial" w:hAnsi="Arial" w:cs="Arial"/>
          <w:bCs/>
        </w:rPr>
      </w:pPr>
    </w:p>
    <w:p w14:paraId="7D0ABCD7" w14:textId="77777777" w:rsidR="00DE7B3C" w:rsidRPr="00ED4B00" w:rsidRDefault="00A748E4" w:rsidP="00DE7B3C">
      <w:pPr>
        <w:pStyle w:val="Rientrocorpodeltesto"/>
        <w:spacing w:after="0" w:line="360" w:lineRule="auto"/>
        <w:ind w:firstLine="0"/>
        <w:rPr>
          <w:rFonts w:ascii="Arial" w:hAnsi="Arial" w:cs="Arial"/>
          <w:bCs/>
        </w:rPr>
      </w:pPr>
      <w:r>
        <w:rPr>
          <w:rFonts w:ascii="Arial" w:hAnsi="Arial"/>
        </w:rPr>
        <w:t xml:space="preserve">3. Bei </w:t>
      </w:r>
      <w:proofErr w:type="spellStart"/>
      <w:r>
        <w:rPr>
          <w:rFonts w:ascii="Arial" w:hAnsi="Arial"/>
        </w:rPr>
        <w:t>bei</w:t>
      </w:r>
      <w:proofErr w:type="spellEnd"/>
      <w:r>
        <w:rPr>
          <w:rFonts w:ascii="Arial" w:hAnsi="Arial"/>
        </w:rPr>
        <w:t xml:space="preserve"> gerichtlichen Verwahrstellen verwahrten Fahrzeugen darf der Zeitraum „nach Ablauf der Kulanzfrist“ in keinem Fall</w:t>
      </w:r>
      <w:proofErr w:type="gramStart"/>
      <w:r>
        <w:rPr>
          <w:rFonts w:ascii="Arial" w:hAnsi="Arial"/>
        </w:rPr>
        <w:t xml:space="preserve"> ....</w:t>
      </w:r>
      <w:proofErr w:type="gramEnd"/>
      <w:r>
        <w:rPr>
          <w:rFonts w:ascii="Arial" w:hAnsi="Arial"/>
        </w:rPr>
        <w:t xml:space="preserve">. </w:t>
      </w:r>
      <w:r>
        <w:rPr>
          <w:rFonts w:ascii="Arial" w:hAnsi="Arial"/>
          <w:i/>
        </w:rPr>
        <w:t>Tage</w:t>
      </w:r>
      <w:r>
        <w:rPr>
          <w:rFonts w:ascii="Arial" w:hAnsi="Arial"/>
        </w:rPr>
        <w:t xml:space="preserve"> überschreiten </w:t>
      </w:r>
      <w:r>
        <w:rPr>
          <w:rFonts w:ascii="Arial" w:hAnsi="Arial"/>
          <w:i/>
        </w:rPr>
        <w:t xml:space="preserve">(Hinweis: Dieser Zeitraum </w:t>
      </w:r>
      <w:proofErr w:type="spellStart"/>
      <w:r>
        <w:rPr>
          <w:rFonts w:ascii="Arial" w:hAnsi="Arial"/>
          <w:i/>
        </w:rPr>
        <w:t>muss</w:t>
      </w:r>
      <w:proofErr w:type="spellEnd"/>
      <w:r>
        <w:rPr>
          <w:rFonts w:ascii="Arial" w:hAnsi="Arial"/>
          <w:i/>
        </w:rPr>
        <w:t xml:space="preserve"> dem Zweifachen der vom Zuschlagsempfänger angebotenen Kulanzfrist in Tagen entsprechen).</w:t>
      </w:r>
      <w:r>
        <w:rPr>
          <w:rFonts w:ascii="Arial" w:hAnsi="Arial"/>
        </w:rPr>
        <w:t xml:space="preserve"> Erfolgt die Abholung nach Ablauf dieser Frist, ist der Zuschlagsempfänger nicht nur zur Zahlung der Gebühren </w:t>
      </w:r>
      <w:r>
        <w:rPr>
          <w:rFonts w:ascii="Arial" w:hAnsi="Arial"/>
          <w:i/>
        </w:rPr>
        <w:t>„nach Ablauf der Kulanzfrist“,</w:t>
      </w:r>
      <w:r>
        <w:rPr>
          <w:rFonts w:ascii="Arial" w:hAnsi="Arial"/>
        </w:rPr>
        <w:t xml:space="preserve"> die im vorherigen Absatz vorgesehen sind und bis zum Zeitpunkt der tatsächlichen Abholung des Fahrzeugs anfallen, sondern auch zur Zahlung der Vertragsstrafe gemäß Art. 10 Abs. 4 </w:t>
      </w:r>
      <w:r>
        <w:rPr>
          <w:rFonts w:ascii="Arial" w:hAnsi="Arial"/>
          <w:i/>
        </w:rPr>
        <w:t>„Vertragsstrafen“</w:t>
      </w:r>
      <w:r>
        <w:rPr>
          <w:rFonts w:ascii="Arial" w:hAnsi="Arial"/>
        </w:rPr>
        <w:t xml:space="preserve"> verpflichtet. </w:t>
      </w:r>
    </w:p>
    <w:p w14:paraId="1FFB7300" w14:textId="77777777" w:rsidR="00A748E4" w:rsidRDefault="00A748E4" w:rsidP="00A748E4">
      <w:pPr>
        <w:pStyle w:val="Rientrocorpodeltesto"/>
        <w:spacing w:after="0" w:line="360" w:lineRule="auto"/>
        <w:ind w:firstLine="0"/>
        <w:rPr>
          <w:rFonts w:ascii="Arial" w:hAnsi="Arial" w:cs="Arial"/>
          <w:bCs/>
        </w:rPr>
      </w:pPr>
      <w:r>
        <w:rPr>
          <w:rFonts w:ascii="Arial" w:hAnsi="Arial"/>
        </w:rPr>
        <w:t xml:space="preserve">4. Sollte die Abholung der Fahrzeuge aus Gründen, die nicht vom Zuschlagsempfänger zu vertreten sind, nicht möglich sein, </w:t>
      </w:r>
      <w:proofErr w:type="spellStart"/>
      <w:r>
        <w:rPr>
          <w:rFonts w:ascii="Arial" w:hAnsi="Arial"/>
        </w:rPr>
        <w:t>muss</w:t>
      </w:r>
      <w:proofErr w:type="spellEnd"/>
      <w:r>
        <w:rPr>
          <w:rFonts w:ascii="Arial" w:hAnsi="Arial"/>
        </w:rPr>
        <w:t xml:space="preserve"> dieser der Agentur unter Angabe der entsprechenden Gründe unverzüglich mitteilen, </w:t>
      </w:r>
      <w:proofErr w:type="spellStart"/>
      <w:r>
        <w:rPr>
          <w:rFonts w:ascii="Arial" w:hAnsi="Arial"/>
        </w:rPr>
        <w:t>dass</w:t>
      </w:r>
      <w:proofErr w:type="spellEnd"/>
      <w:r>
        <w:rPr>
          <w:rFonts w:ascii="Arial" w:hAnsi="Arial"/>
        </w:rPr>
        <w:t xml:space="preserve"> die Erledigung </w:t>
      </w:r>
      <w:r>
        <w:rPr>
          <w:rFonts w:ascii="Arial" w:hAnsi="Arial"/>
        </w:rPr>
        <w:lastRenderedPageBreak/>
        <w:t>des Auftrags unmöglich ist, damit die Agentur die Zahlung der Verwahrungsgebühren zugunsten der Verwahrstelle, bei der das Fahrzeuge verwahrt wird, einstellen kann.</w:t>
      </w:r>
    </w:p>
    <w:p w14:paraId="0C779A40" w14:textId="55DD0D18" w:rsidR="00456D18" w:rsidRPr="001F3106" w:rsidRDefault="00A748E4" w:rsidP="00A748E4">
      <w:pPr>
        <w:pStyle w:val="Rientrocorpodeltesto"/>
        <w:spacing w:after="0" w:line="360" w:lineRule="auto"/>
        <w:ind w:firstLine="0"/>
        <w:rPr>
          <w:rFonts w:ascii="Arial" w:hAnsi="Arial" w:cs="Arial"/>
          <w:bCs/>
        </w:rPr>
      </w:pPr>
      <w:r>
        <w:rPr>
          <w:rFonts w:ascii="Arial" w:hAnsi="Arial"/>
        </w:rPr>
        <w:t>5. Hat der Zuschlagsempfänger auch die Funktion des gerichtlichen Verwahrers des Fahrzeugs inne, das Gegenstand des Abholauftrags ist, entfallen die von der Agentur zu zahlenden Verwahrungsgebühren zum Zeitpunkt der Erteilung des genannten Auftrags und nicht zum Zeitpunkt der tatsächlichen Abholung des Fahrzeugs.</w:t>
      </w:r>
    </w:p>
    <w:p w14:paraId="63653528" w14:textId="77777777" w:rsidR="00512628" w:rsidRPr="001F3106" w:rsidRDefault="00512628">
      <w:pPr>
        <w:pStyle w:val="Rientrocorpodeltesto"/>
        <w:spacing w:after="0" w:line="360" w:lineRule="auto"/>
        <w:ind w:firstLine="0"/>
        <w:jc w:val="center"/>
        <w:rPr>
          <w:rFonts w:ascii="Arial" w:hAnsi="Arial" w:cs="Arial"/>
          <w:b/>
          <w:bCs/>
        </w:rPr>
      </w:pPr>
    </w:p>
    <w:p w14:paraId="58AEACA7" w14:textId="77777777" w:rsidR="00E05ADC" w:rsidRDefault="00E05ADC">
      <w:pPr>
        <w:pStyle w:val="Rientrocorpodeltesto"/>
        <w:spacing w:after="0" w:line="360" w:lineRule="auto"/>
        <w:ind w:firstLine="0"/>
        <w:jc w:val="center"/>
        <w:rPr>
          <w:rFonts w:ascii="Arial" w:hAnsi="Arial" w:cs="Arial"/>
          <w:b/>
          <w:bCs/>
        </w:rPr>
      </w:pPr>
    </w:p>
    <w:p w14:paraId="3CB52A4E" w14:textId="72844DEF" w:rsidR="00C408CE" w:rsidRPr="001F3106" w:rsidRDefault="00BE0821">
      <w:pPr>
        <w:pStyle w:val="Rientrocorpodeltesto"/>
        <w:spacing w:after="0" w:line="360" w:lineRule="auto"/>
        <w:ind w:firstLine="0"/>
        <w:jc w:val="center"/>
        <w:rPr>
          <w:rFonts w:ascii="Arial" w:hAnsi="Arial" w:cs="Arial"/>
          <w:b/>
          <w:bCs/>
        </w:rPr>
      </w:pPr>
      <w:r>
        <w:rPr>
          <w:rFonts w:ascii="Arial" w:hAnsi="Arial"/>
          <w:b/>
        </w:rPr>
        <w:t xml:space="preserve">Art. 10 </w:t>
      </w:r>
    </w:p>
    <w:p w14:paraId="0D24C5F6" w14:textId="77777777" w:rsidR="002D7F26" w:rsidRPr="001F3106" w:rsidRDefault="00BE0821" w:rsidP="002D7F26">
      <w:pPr>
        <w:pStyle w:val="Rientrocorpodeltesto"/>
        <w:spacing w:after="0" w:line="360" w:lineRule="auto"/>
        <w:ind w:firstLine="0"/>
        <w:jc w:val="center"/>
        <w:rPr>
          <w:rFonts w:ascii="Arial" w:hAnsi="Arial" w:cs="Arial"/>
          <w:bCs/>
        </w:rPr>
      </w:pPr>
      <w:r>
        <w:rPr>
          <w:rFonts w:ascii="Arial" w:hAnsi="Arial"/>
          <w:b/>
        </w:rPr>
        <w:t>Vertragsstrafen</w:t>
      </w:r>
    </w:p>
    <w:p w14:paraId="56CB16C1" w14:textId="77777777" w:rsidR="00344364" w:rsidRPr="00F305AF" w:rsidRDefault="0009269A" w:rsidP="00344364">
      <w:pPr>
        <w:pStyle w:val="Rientrocorpodeltesto"/>
        <w:spacing w:after="0" w:line="360" w:lineRule="auto"/>
        <w:ind w:firstLine="0"/>
        <w:rPr>
          <w:rFonts w:ascii="Arial" w:hAnsi="Arial" w:cs="Arial"/>
          <w:bCs/>
          <w:color w:val="FF0000"/>
        </w:rPr>
      </w:pPr>
      <w:r>
        <w:rPr>
          <w:rFonts w:ascii="Arial" w:hAnsi="Arial"/>
        </w:rPr>
        <w:t xml:space="preserve">1. Die Nichteinhaltung der Frist laut Abs. 4 Artikel 6 </w:t>
      </w:r>
      <w:r>
        <w:rPr>
          <w:rFonts w:ascii="Arial" w:hAnsi="Arial"/>
          <w:i/>
        </w:rPr>
        <w:t>„Erbringung der Dienstleistung und zu erfüllende Verpflichtungen“</w:t>
      </w:r>
      <w:r>
        <w:rPr>
          <w:rFonts w:ascii="Arial" w:hAnsi="Arial"/>
        </w:rPr>
        <w:t xml:space="preserve"> hat die Verhängung einer Vertragsstrafe in Höhe von € 30,00 (Euro dreißig) pro Fahrzeug zur Folge.</w:t>
      </w:r>
    </w:p>
    <w:p w14:paraId="4834C048" w14:textId="77777777" w:rsidR="00ED4B00" w:rsidRPr="00ED4B00" w:rsidRDefault="00A66347" w:rsidP="00045713">
      <w:pPr>
        <w:pStyle w:val="Rientrocorpodeltesto"/>
        <w:spacing w:after="0" w:line="360" w:lineRule="auto"/>
        <w:ind w:firstLine="0"/>
        <w:rPr>
          <w:rFonts w:ascii="Arial" w:hAnsi="Arial" w:cs="Arial"/>
          <w:bCs/>
        </w:rPr>
      </w:pPr>
      <w:r>
        <w:rPr>
          <w:rFonts w:ascii="Arial" w:hAnsi="Arial"/>
        </w:rPr>
        <w:t>2.  Bei unterlassener</w:t>
      </w:r>
    </w:p>
    <w:p w14:paraId="2AC15FA7" w14:textId="07DD7FC9" w:rsidR="00ED4B00" w:rsidRPr="00B11285" w:rsidRDefault="00ED4B00" w:rsidP="00045713">
      <w:pPr>
        <w:pStyle w:val="Rientrocorpodeltesto"/>
        <w:spacing w:after="0" w:line="360" w:lineRule="auto"/>
        <w:ind w:firstLine="0"/>
        <w:rPr>
          <w:rFonts w:ascii="Arial" w:hAnsi="Arial" w:cs="Arial"/>
          <w:bCs/>
        </w:rPr>
      </w:pPr>
      <w:r>
        <w:rPr>
          <w:rFonts w:ascii="Arial" w:hAnsi="Arial"/>
        </w:rPr>
        <w:t xml:space="preserve">a) Vorlage des Originalformulars oder einer Kopie des Abfallformulars bzw. anderer gemäß den geltenden Rechtsvorschriften vorgeschriebener Unterlagen innerhalb der Frist laut Art. 6 Abs. 7 </w:t>
      </w:r>
      <w:r>
        <w:rPr>
          <w:rFonts w:ascii="Arial" w:hAnsi="Arial"/>
          <w:i/>
        </w:rPr>
        <w:t>„Erbringung der Dienstleistung und zu erfüllende Verpflichtungen“</w:t>
      </w:r>
      <w:r>
        <w:rPr>
          <w:rFonts w:ascii="Arial" w:hAnsi="Arial"/>
        </w:rPr>
        <w:t>;</w:t>
      </w:r>
    </w:p>
    <w:p w14:paraId="577F46CF" w14:textId="2F6D9D22" w:rsidR="00ED4B00" w:rsidRPr="00B11285" w:rsidRDefault="00ED4B00" w:rsidP="00045713">
      <w:pPr>
        <w:pStyle w:val="Rientrocorpodeltesto"/>
        <w:spacing w:after="0" w:line="360" w:lineRule="auto"/>
        <w:ind w:firstLine="0"/>
        <w:rPr>
          <w:rFonts w:ascii="Arial" w:hAnsi="Arial" w:cs="Arial"/>
          <w:bCs/>
          <w:i/>
        </w:rPr>
      </w:pPr>
      <w:r>
        <w:rPr>
          <w:rFonts w:ascii="Arial" w:hAnsi="Arial"/>
        </w:rPr>
        <w:t xml:space="preserve">b) Löschung der Fahrzeuge aus dem öffentlichen Kraftfahrzeugregister innerhalb der Frist gemäß Art. 7 </w:t>
      </w:r>
      <w:r>
        <w:rPr>
          <w:rFonts w:ascii="Arial" w:hAnsi="Arial"/>
          <w:i/>
        </w:rPr>
        <w:t>„Löschung von verschrotteten Fahrzeugen aus dem öffentlichen Kraftfahrzeugregister – Formalitäten bei Fahrzeugen mit ausländischen Kennzeichen</w:t>
      </w:r>
      <w:r>
        <w:rPr>
          <w:rFonts w:ascii="Arial" w:hAnsi="Arial"/>
          <w:b/>
        </w:rPr>
        <w:t xml:space="preserve"> – </w:t>
      </w:r>
      <w:r>
        <w:rPr>
          <w:rFonts w:ascii="Arial" w:hAnsi="Arial"/>
          <w:i/>
        </w:rPr>
        <w:t>Formalitäten bei Kleinkrafträdern/Leichtkraftfahrzeugen mit Kennzeichen und/oder Kleinkraftradkennzeichen</w:t>
      </w:r>
    </w:p>
    <w:p w14:paraId="48CC556E" w14:textId="77777777" w:rsidR="00C408CE" w:rsidRPr="00B11285" w:rsidRDefault="00A66347" w:rsidP="00045713">
      <w:pPr>
        <w:pStyle w:val="Rientrocorpodeltesto"/>
        <w:spacing w:after="0" w:line="360" w:lineRule="auto"/>
        <w:ind w:firstLine="0"/>
        <w:rPr>
          <w:rFonts w:ascii="Arial" w:hAnsi="Arial" w:cs="Arial"/>
          <w:bCs/>
          <w:i/>
        </w:rPr>
      </w:pPr>
      <w:r>
        <w:rPr>
          <w:rFonts w:ascii="Arial" w:hAnsi="Arial"/>
        </w:rPr>
        <w:t>wird jeweils eine Vertragsstrafe in Höhe von € 250,00 (Euro zweihundertfünfzig) pro Fahrzeug verhängt, unbeschadet des Rechts der Agentur, Schadensersatz für etwaige ihr entstandene Schäden zu fordern, die auf die unterlassene Löschung zurückzuführen oder anderweitig der Verantwortung des Zuschlagsempfängers zuzurechnen sind.</w:t>
      </w:r>
    </w:p>
    <w:p w14:paraId="61F63BD2" w14:textId="77777777" w:rsidR="00655AA2" w:rsidRPr="00ED4B00" w:rsidRDefault="00655AA2">
      <w:pPr>
        <w:pStyle w:val="Rientrocorpodeltesto"/>
        <w:spacing w:after="0" w:line="360" w:lineRule="auto"/>
        <w:ind w:firstLine="0"/>
        <w:rPr>
          <w:rFonts w:ascii="Arial" w:hAnsi="Arial" w:cs="Arial"/>
          <w:bCs/>
        </w:rPr>
      </w:pPr>
      <w:r>
        <w:rPr>
          <w:rFonts w:ascii="Arial" w:hAnsi="Arial"/>
        </w:rPr>
        <w:t>3. Die in Abs. 1 und 2 dieses Artikels genannten Vertragsstrafen werden von der Agentur ohne vorherige Mitteilung verhängt.</w:t>
      </w:r>
    </w:p>
    <w:p w14:paraId="3E61BF7B" w14:textId="785B596D" w:rsidR="00787D10" w:rsidRPr="00C6171B" w:rsidRDefault="00615B10">
      <w:pPr>
        <w:pStyle w:val="Rientrocorpodeltesto"/>
        <w:spacing w:after="0" w:line="360" w:lineRule="auto"/>
        <w:ind w:firstLine="0"/>
        <w:rPr>
          <w:rFonts w:ascii="Arial" w:hAnsi="Arial" w:cs="Arial"/>
        </w:rPr>
      </w:pPr>
      <w:r>
        <w:rPr>
          <w:rFonts w:ascii="Arial" w:hAnsi="Arial"/>
        </w:rPr>
        <w:t xml:space="preserve">4. Die Nichteinhaltung der Frist laut Abs. 3 Art. 9 </w:t>
      </w:r>
      <w:r>
        <w:rPr>
          <w:rFonts w:ascii="Arial" w:hAnsi="Arial"/>
          <w:i/>
        </w:rPr>
        <w:t>„Verwahrungsgebühren nach Ablauf der Kulanzfrist“</w:t>
      </w:r>
      <w:r>
        <w:rPr>
          <w:rFonts w:ascii="Arial" w:hAnsi="Arial"/>
        </w:rPr>
        <w:t xml:space="preserve"> hat vorbehaltlich höherer Gewalt, die seitens des Zuschlagsempfängers nachzuweisen ist, die Verhängung einer Vertragsstrafe in Höhe von € 50,00 (Euro fünfzig) pro Fahrzeug zur Folge. Diese Vertragsstrafe wird nach vorheriger schriftlicher Mitteilung über ihre Verhängung seitens der Agentur an den </w:t>
      </w:r>
      <w:r>
        <w:rPr>
          <w:rFonts w:ascii="Arial" w:hAnsi="Arial"/>
        </w:rPr>
        <w:lastRenderedPageBreak/>
        <w:t xml:space="preserve">Zuschlagsempfänger verhängt, wobei diesem eine Frist von 7 Tagen für etwaige Stellungnahmen und/oder Gegenausführungen eingeräumt wird. Die Agentur prüft diese Stellungnahmen und/oder Gegenausführungen und beantwortet sie innerhalb von 15 Tagen nach deren Eingang. Verstreicht diese Frist ohne Beantwortung seitens der Agentur, gelten die betreffenden Stellungnahmen und/oder Gegenausführungen als nicht ausreichend, um die Haftung des Auftragnehmers auszuschließen, und die Agentur verhängt die Vertragsstrafe unverzüglich.      </w:t>
      </w:r>
    </w:p>
    <w:p w14:paraId="46FBA381" w14:textId="77777777" w:rsidR="00655AA2" w:rsidRPr="001F3106" w:rsidRDefault="00655AA2" w:rsidP="00A66347">
      <w:pPr>
        <w:pStyle w:val="Rientrocorpodeltesto"/>
        <w:spacing w:after="0" w:line="360" w:lineRule="auto"/>
        <w:ind w:firstLine="0"/>
        <w:rPr>
          <w:rFonts w:ascii="Arial" w:hAnsi="Arial" w:cs="Arial"/>
          <w:b/>
          <w:bCs/>
        </w:rPr>
      </w:pPr>
    </w:p>
    <w:p w14:paraId="3EBC7331" w14:textId="77777777" w:rsidR="00E17F9D" w:rsidRPr="001F3106" w:rsidRDefault="00E17F9D" w:rsidP="00E17F9D">
      <w:pPr>
        <w:pStyle w:val="Rientrocorpodeltesto"/>
        <w:spacing w:after="0" w:line="360" w:lineRule="auto"/>
        <w:ind w:firstLine="0"/>
        <w:jc w:val="center"/>
        <w:rPr>
          <w:rFonts w:ascii="Arial" w:hAnsi="Arial" w:cs="Arial"/>
          <w:b/>
          <w:bCs/>
        </w:rPr>
      </w:pPr>
      <w:r>
        <w:rPr>
          <w:rFonts w:ascii="Arial" w:hAnsi="Arial"/>
          <w:b/>
        </w:rPr>
        <w:t>Art. 11</w:t>
      </w:r>
    </w:p>
    <w:p w14:paraId="5E9BE4C8" w14:textId="77777777" w:rsidR="00E17F9D" w:rsidRPr="001F3106" w:rsidRDefault="00E17F9D" w:rsidP="00E17F9D">
      <w:pPr>
        <w:pStyle w:val="Rientrocorpodeltesto"/>
        <w:spacing w:after="0" w:line="360" w:lineRule="auto"/>
        <w:ind w:firstLine="0"/>
        <w:jc w:val="center"/>
        <w:rPr>
          <w:rFonts w:ascii="Arial" w:hAnsi="Arial" w:cs="Arial"/>
          <w:b/>
          <w:bCs/>
        </w:rPr>
      </w:pPr>
      <w:r>
        <w:rPr>
          <w:rFonts w:ascii="Arial" w:hAnsi="Arial"/>
          <w:b/>
        </w:rPr>
        <w:t>Zahlungsbedingungen</w:t>
      </w:r>
    </w:p>
    <w:p w14:paraId="1DA4BF86" w14:textId="77777777" w:rsidR="00E17F9D" w:rsidRPr="001F3106" w:rsidRDefault="00E17F9D" w:rsidP="0056261E">
      <w:pPr>
        <w:pStyle w:val="Corpotesto"/>
        <w:widowControl w:val="0"/>
        <w:numPr>
          <w:ilvl w:val="0"/>
          <w:numId w:val="9"/>
        </w:numPr>
        <w:tabs>
          <w:tab w:val="clear" w:pos="720"/>
          <w:tab w:val="num" w:pos="0"/>
          <w:tab w:val="left" w:pos="360"/>
        </w:tabs>
        <w:spacing w:line="360" w:lineRule="auto"/>
        <w:ind w:left="0" w:firstLine="0"/>
        <w:rPr>
          <w:rFonts w:ascii="Arial" w:hAnsi="Arial" w:cs="Arial"/>
          <w:sz w:val="24"/>
          <w:szCs w:val="24"/>
        </w:rPr>
      </w:pPr>
      <w:r>
        <w:rPr>
          <w:rFonts w:ascii="Arial" w:hAnsi="Arial"/>
          <w:sz w:val="24"/>
        </w:rPr>
        <w:t>Der Zuschlagsempfänger ist verpflichtet, während der Laufzeit dieses Vertrags für jedes abgeholte Fahrzeug folgende Zahlungen zu leisten:</w:t>
      </w:r>
    </w:p>
    <w:p w14:paraId="54543C9D" w14:textId="77777777" w:rsidR="00E17F9D" w:rsidRPr="001F3106" w:rsidRDefault="00E17F9D" w:rsidP="00E17F9D">
      <w:pPr>
        <w:pStyle w:val="Corpotesto"/>
        <w:widowControl w:val="0"/>
        <w:numPr>
          <w:ilvl w:val="0"/>
          <w:numId w:val="15"/>
        </w:numPr>
        <w:tabs>
          <w:tab w:val="clear" w:pos="1800"/>
          <w:tab w:val="num" w:pos="900"/>
        </w:tabs>
        <w:spacing w:line="360" w:lineRule="auto"/>
        <w:ind w:left="900" w:hanging="540"/>
        <w:rPr>
          <w:rFonts w:ascii="Arial" w:hAnsi="Arial" w:cs="Arial"/>
          <w:sz w:val="24"/>
          <w:szCs w:val="24"/>
        </w:rPr>
      </w:pPr>
      <w:r>
        <w:rPr>
          <w:rFonts w:ascii="Arial" w:hAnsi="Arial"/>
          <w:sz w:val="24"/>
        </w:rPr>
        <w:t xml:space="preserve">den je nach Fahrzeugtyp fälligen Betrag; </w:t>
      </w:r>
    </w:p>
    <w:p w14:paraId="3EA63112" w14:textId="77777777" w:rsidR="00E17F9D" w:rsidRPr="004F136E" w:rsidRDefault="00E17F9D" w:rsidP="00E17F9D">
      <w:pPr>
        <w:pStyle w:val="Corpotesto"/>
        <w:widowControl w:val="0"/>
        <w:numPr>
          <w:ilvl w:val="0"/>
          <w:numId w:val="15"/>
        </w:numPr>
        <w:tabs>
          <w:tab w:val="clear" w:pos="1800"/>
          <w:tab w:val="num" w:pos="900"/>
        </w:tabs>
        <w:spacing w:line="360" w:lineRule="auto"/>
        <w:ind w:left="900" w:hanging="540"/>
        <w:rPr>
          <w:rFonts w:ascii="Arial" w:hAnsi="Arial" w:cs="Arial"/>
          <w:sz w:val="24"/>
          <w:szCs w:val="24"/>
        </w:rPr>
      </w:pPr>
      <w:r>
        <w:rPr>
          <w:rFonts w:ascii="Arial" w:hAnsi="Arial"/>
          <w:sz w:val="24"/>
        </w:rPr>
        <w:t xml:space="preserve">den Betrag für die etwaige Verwahrungszeit nach Ablauf der Kulanzfrist. </w:t>
      </w:r>
    </w:p>
    <w:p w14:paraId="08B557CF" w14:textId="1F4F0BBB" w:rsidR="00E17F9D" w:rsidRPr="00ED7398" w:rsidRDefault="00DE7B3C" w:rsidP="00ED7398">
      <w:pPr>
        <w:pStyle w:val="Corpotesto"/>
        <w:widowControl w:val="0"/>
        <w:numPr>
          <w:ilvl w:val="0"/>
          <w:numId w:val="9"/>
        </w:numPr>
        <w:tabs>
          <w:tab w:val="clear" w:pos="720"/>
          <w:tab w:val="num" w:pos="0"/>
          <w:tab w:val="left" w:pos="360"/>
        </w:tabs>
        <w:spacing w:line="360" w:lineRule="auto"/>
        <w:ind w:left="0" w:firstLine="0"/>
        <w:rPr>
          <w:rFonts w:ascii="Arial" w:hAnsi="Arial" w:cs="Arial"/>
          <w:sz w:val="24"/>
          <w:szCs w:val="24"/>
        </w:rPr>
      </w:pPr>
      <w:r>
        <w:rPr>
          <w:rFonts w:ascii="Arial" w:hAnsi="Arial"/>
          <w:sz w:val="24"/>
        </w:rPr>
        <w:t xml:space="preserve">Für alle Fahrzeuge, die im Laufe eines Monats abgeholt wurden, übermittelt die Agentur dem Zuschlagsempfänger eine Zahlungsaufforderung zusammen mit dem vorausgefüllten Vordruck F23/F24 – einschließlich etwaiger im vorstehenden Artikel vorgesehener Vertragsstrafen – innerhalb des Zeitraums zwischen dem 31. und dem 45. Tag, gerechnet ab dem letzten Tag des betreffenden Monats. Diese Zahlung </w:t>
      </w:r>
      <w:proofErr w:type="spellStart"/>
      <w:r>
        <w:rPr>
          <w:rFonts w:ascii="Arial" w:hAnsi="Arial"/>
          <w:sz w:val="24"/>
        </w:rPr>
        <w:t>muss</w:t>
      </w:r>
      <w:proofErr w:type="spellEnd"/>
      <w:r>
        <w:rPr>
          <w:rFonts w:ascii="Arial" w:hAnsi="Arial"/>
          <w:sz w:val="24"/>
        </w:rPr>
        <w:t xml:space="preserve"> innerhalb einer Frist von 15 Tagen ab dem Zeitpunkt des Erhalts der Aufforderung erfolgen, und zwar unter Verwendung des von der Behörde vorausgefüllten Vordrucks F23/F24 bzw. der darin enthaltenen Angaben zu den nachstehend aufgeführten Steuercodes:</w:t>
      </w:r>
    </w:p>
    <w:p w14:paraId="2FF652A1" w14:textId="77777777" w:rsidR="00E17F9D" w:rsidRPr="001F3106" w:rsidRDefault="00E17F9D" w:rsidP="00DB4517">
      <w:pPr>
        <w:pStyle w:val="Corpotesto"/>
        <w:widowControl w:val="0"/>
        <w:numPr>
          <w:ilvl w:val="1"/>
          <w:numId w:val="15"/>
        </w:numPr>
        <w:tabs>
          <w:tab w:val="left" w:pos="360"/>
        </w:tabs>
        <w:spacing w:line="360" w:lineRule="auto"/>
        <w:ind w:left="360" w:firstLine="66"/>
        <w:rPr>
          <w:rFonts w:ascii="Arial" w:hAnsi="Arial" w:cs="Arial"/>
          <w:sz w:val="24"/>
          <w:szCs w:val="24"/>
        </w:rPr>
      </w:pPr>
      <w:r>
        <w:rPr>
          <w:rFonts w:ascii="Arial" w:hAnsi="Arial"/>
          <w:b/>
          <w:sz w:val="24"/>
        </w:rPr>
        <w:t>135T:</w:t>
      </w:r>
      <w:r>
        <w:rPr>
          <w:rFonts w:ascii="Arial" w:hAnsi="Arial"/>
          <w:sz w:val="24"/>
        </w:rPr>
        <w:t xml:space="preserve"> Zahlung des Verkaufspreises für die Fahrzeuge.</w:t>
      </w:r>
    </w:p>
    <w:p w14:paraId="17CCA755" w14:textId="77777777" w:rsidR="00460AD0" w:rsidRDefault="00E17F9D">
      <w:pPr>
        <w:pStyle w:val="Corpotesto"/>
        <w:widowControl w:val="0"/>
        <w:numPr>
          <w:ilvl w:val="1"/>
          <w:numId w:val="15"/>
        </w:numPr>
        <w:tabs>
          <w:tab w:val="left" w:pos="709"/>
        </w:tabs>
        <w:spacing w:line="360" w:lineRule="auto"/>
        <w:ind w:left="0" w:firstLine="426"/>
        <w:rPr>
          <w:rFonts w:ascii="Arial" w:hAnsi="Arial" w:cs="Arial"/>
          <w:sz w:val="24"/>
          <w:szCs w:val="24"/>
        </w:rPr>
      </w:pPr>
      <w:r>
        <w:rPr>
          <w:rFonts w:ascii="Arial" w:hAnsi="Arial"/>
          <w:b/>
          <w:sz w:val="24"/>
        </w:rPr>
        <w:t>AD7T:</w:t>
      </w:r>
      <w:r>
        <w:rPr>
          <w:rFonts w:ascii="Arial" w:hAnsi="Arial"/>
          <w:sz w:val="24"/>
        </w:rPr>
        <w:t xml:space="preserve"> Erstattung der nach Ablauf der Kulanzfrist anfallenden Verwahrungsgebühren für beschlagnahmte Fahrzeuge sowie für Fahrzeuge, die den Verfahren laut DPR 189/2001 unterliegen.</w:t>
      </w:r>
    </w:p>
    <w:p w14:paraId="213C2E3D" w14:textId="09E1CEB7" w:rsidR="00B02FD5" w:rsidRDefault="00B02FD5" w:rsidP="00EE4A77">
      <w:pPr>
        <w:pStyle w:val="Corpotesto"/>
        <w:widowControl w:val="0"/>
        <w:numPr>
          <w:ilvl w:val="1"/>
          <w:numId w:val="15"/>
        </w:numPr>
        <w:tabs>
          <w:tab w:val="left" w:pos="709"/>
        </w:tabs>
        <w:spacing w:line="360" w:lineRule="auto"/>
        <w:ind w:left="0" w:firstLine="426"/>
        <w:rPr>
          <w:rFonts w:ascii="Arial" w:hAnsi="Arial" w:cs="Arial"/>
          <w:sz w:val="24"/>
          <w:szCs w:val="24"/>
        </w:rPr>
      </w:pPr>
      <w:r>
        <w:rPr>
          <w:rFonts w:ascii="Arial" w:hAnsi="Arial"/>
          <w:b/>
          <w:sz w:val="24"/>
        </w:rPr>
        <w:t>MI7T:</w:t>
      </w:r>
      <w:r>
        <w:rPr>
          <w:rFonts w:ascii="Arial" w:hAnsi="Arial"/>
          <w:sz w:val="24"/>
        </w:rPr>
        <w:t xml:space="preserve"> Erstattung der nach Ablauf der Kulanzfrist anfallenden Verwahrungsgebühren für Fahrzeuge gemäß Art. 215-</w:t>
      </w:r>
      <w:r>
        <w:rPr>
          <w:rFonts w:ascii="Arial" w:hAnsi="Arial"/>
          <w:i/>
          <w:sz w:val="24"/>
        </w:rPr>
        <w:t>bis</w:t>
      </w:r>
      <w:r>
        <w:rPr>
          <w:rFonts w:ascii="Arial" w:hAnsi="Arial"/>
          <w:sz w:val="24"/>
        </w:rPr>
        <w:t xml:space="preserve"> der Straßenverkehrsordnung, die den Verfahren laut Art. 6 Abs. 2 des Verwaltungsbeschlusses vom 15.02.2021 unterliegen.</w:t>
      </w:r>
    </w:p>
    <w:p w14:paraId="36C3FAAD" w14:textId="5D2F1AE5" w:rsidR="00E35B96" w:rsidRPr="00EE4A77" w:rsidRDefault="00E91C89" w:rsidP="00EE4A77">
      <w:pPr>
        <w:pStyle w:val="Corpotesto"/>
        <w:widowControl w:val="0"/>
        <w:numPr>
          <w:ilvl w:val="1"/>
          <w:numId w:val="15"/>
        </w:numPr>
        <w:tabs>
          <w:tab w:val="left" w:pos="709"/>
        </w:tabs>
        <w:spacing w:line="360" w:lineRule="auto"/>
        <w:ind w:left="0" w:firstLine="426"/>
        <w:rPr>
          <w:rFonts w:ascii="Arial" w:hAnsi="Arial" w:cs="Arial"/>
          <w:sz w:val="24"/>
          <w:szCs w:val="24"/>
        </w:rPr>
      </w:pPr>
      <w:r>
        <w:rPr>
          <w:rFonts w:ascii="Arial" w:hAnsi="Arial"/>
          <w:b/>
          <w:sz w:val="24"/>
        </w:rPr>
        <w:t>837T:</w:t>
      </w:r>
      <w:r>
        <w:rPr>
          <w:rFonts w:ascii="Arial" w:hAnsi="Arial"/>
          <w:sz w:val="24"/>
        </w:rPr>
        <w:t xml:space="preserve"> Zahlung des Verkaufspreises für die von der Agentur für Staatsgüter verwalteten Fahrzeuge gemäß den Bestimmungen laut Art. 1 Abs. 1 Buchst. a) und c) D.P.R. 189/01, die gemäß Art. 586 ZGB in Staatseigentum übergegangen sind.</w:t>
      </w:r>
    </w:p>
    <w:p w14:paraId="1CC6A325" w14:textId="381A442B" w:rsidR="00E17F9D" w:rsidRPr="001F3106" w:rsidRDefault="00E17F9D" w:rsidP="0056261E">
      <w:pPr>
        <w:pStyle w:val="Rientrocorpodeltesto"/>
        <w:numPr>
          <w:ilvl w:val="0"/>
          <w:numId w:val="9"/>
        </w:numPr>
        <w:tabs>
          <w:tab w:val="clear" w:pos="720"/>
          <w:tab w:val="num" w:pos="0"/>
          <w:tab w:val="left" w:pos="360"/>
        </w:tabs>
        <w:spacing w:after="0" w:line="360" w:lineRule="auto"/>
        <w:ind w:left="0" w:firstLine="0"/>
        <w:rPr>
          <w:rFonts w:ascii="Arial" w:hAnsi="Arial" w:cs="Arial"/>
        </w:rPr>
      </w:pPr>
      <w:r>
        <w:rPr>
          <w:rFonts w:ascii="Arial" w:hAnsi="Arial"/>
        </w:rPr>
        <w:lastRenderedPageBreak/>
        <w:t xml:space="preserve">Nimmt der Zuschlagsempfänger die Zahlung der fälligen Beträge nicht innerhalb der im vorherigen Absatz genannten Fristen vor, ist die Agentur berechtigt, die Bürgschaft gemäß Art. 12 </w:t>
      </w:r>
      <w:r>
        <w:rPr>
          <w:rFonts w:ascii="Arial" w:hAnsi="Arial"/>
          <w:i/>
        </w:rPr>
        <w:t>„Sicherheitsleistungen“</w:t>
      </w:r>
      <w:r>
        <w:rPr>
          <w:rFonts w:ascii="Arial" w:hAnsi="Arial"/>
        </w:rPr>
        <w:t xml:space="preserve"> vollständig oder teilweise in Anspruch zu nehmen.</w:t>
      </w:r>
    </w:p>
    <w:p w14:paraId="0B6D72C6" w14:textId="696DD1F4" w:rsidR="009D7FFC" w:rsidRPr="004B571F" w:rsidRDefault="00E17F9D" w:rsidP="009D7FFC">
      <w:pPr>
        <w:pStyle w:val="Rientrocorpodeltesto"/>
        <w:numPr>
          <w:ilvl w:val="0"/>
          <w:numId w:val="9"/>
        </w:numPr>
        <w:tabs>
          <w:tab w:val="clear" w:pos="720"/>
          <w:tab w:val="num" w:pos="0"/>
          <w:tab w:val="left" w:pos="360"/>
        </w:tabs>
        <w:spacing w:after="0" w:line="360" w:lineRule="auto"/>
        <w:ind w:left="0" w:firstLine="0"/>
        <w:rPr>
          <w:rFonts w:ascii="Arial" w:hAnsi="Arial" w:cs="Arial"/>
        </w:rPr>
      </w:pPr>
      <w:r>
        <w:rPr>
          <w:rFonts w:ascii="Arial" w:hAnsi="Arial"/>
        </w:rPr>
        <w:t>Der Vordruck F23/F24 ist spätestens am Tag nach der erfolgten Zahlung vorab an die Faxnummer (...) oder die E-Mail-Adresse (</w:t>
      </w:r>
      <w:proofErr w:type="gramStart"/>
      <w:r>
        <w:rPr>
          <w:rFonts w:ascii="Arial" w:hAnsi="Arial"/>
        </w:rPr>
        <w:t>…)@</w:t>
      </w:r>
      <w:proofErr w:type="gramEnd"/>
      <w:r>
        <w:rPr>
          <w:rFonts w:ascii="Arial" w:hAnsi="Arial"/>
        </w:rPr>
        <w:t>(…) der Agentur zu übermitteln; innerhalb der folgenden 15 Tage ist anschließend das Duplikat des Originals zu übermitteln.</w:t>
      </w:r>
    </w:p>
    <w:p w14:paraId="00D8CF7B" w14:textId="77777777" w:rsidR="00FB143D" w:rsidRDefault="00FB143D" w:rsidP="009D7FFC">
      <w:pPr>
        <w:pStyle w:val="Rientrocorpodeltesto"/>
        <w:tabs>
          <w:tab w:val="left" w:pos="360"/>
        </w:tabs>
        <w:spacing w:after="0" w:line="360" w:lineRule="auto"/>
        <w:ind w:firstLine="0"/>
        <w:rPr>
          <w:rFonts w:ascii="Arial" w:hAnsi="Arial" w:cs="Arial"/>
        </w:rPr>
      </w:pPr>
    </w:p>
    <w:p w14:paraId="189C41FB" w14:textId="77777777" w:rsidR="00FB143D" w:rsidRPr="004B571F" w:rsidRDefault="00FB143D" w:rsidP="009D7FFC">
      <w:pPr>
        <w:pStyle w:val="Rientrocorpodeltesto"/>
        <w:tabs>
          <w:tab w:val="left" w:pos="360"/>
        </w:tabs>
        <w:spacing w:after="0" w:line="360" w:lineRule="auto"/>
        <w:ind w:firstLine="0"/>
        <w:rPr>
          <w:rFonts w:ascii="Arial" w:hAnsi="Arial" w:cs="Arial"/>
        </w:rPr>
      </w:pPr>
    </w:p>
    <w:p w14:paraId="3D9BF8AD" w14:textId="77777777" w:rsidR="00820CA3" w:rsidRDefault="00820CA3" w:rsidP="00E17F9D">
      <w:pPr>
        <w:pStyle w:val="Rientrocorpodeltesto"/>
        <w:spacing w:after="0" w:line="360" w:lineRule="auto"/>
        <w:ind w:firstLine="0"/>
        <w:jc w:val="center"/>
        <w:rPr>
          <w:rFonts w:ascii="Arial" w:hAnsi="Arial" w:cs="Arial"/>
          <w:b/>
          <w:bCs/>
        </w:rPr>
      </w:pPr>
    </w:p>
    <w:p w14:paraId="239FD68F" w14:textId="77777777" w:rsidR="00E17F9D" w:rsidRPr="004B571F" w:rsidRDefault="00E17F9D" w:rsidP="00E17F9D">
      <w:pPr>
        <w:pStyle w:val="Rientrocorpodeltesto"/>
        <w:spacing w:after="0" w:line="360" w:lineRule="auto"/>
        <w:ind w:firstLine="0"/>
        <w:jc w:val="center"/>
        <w:rPr>
          <w:rFonts w:ascii="Arial" w:hAnsi="Arial" w:cs="Arial"/>
          <w:b/>
          <w:bCs/>
        </w:rPr>
      </w:pPr>
      <w:r>
        <w:rPr>
          <w:rFonts w:ascii="Arial" w:hAnsi="Arial"/>
          <w:b/>
        </w:rPr>
        <w:t>Art. 12</w:t>
      </w:r>
    </w:p>
    <w:p w14:paraId="45F6F5AE" w14:textId="77777777" w:rsidR="00E17F9D" w:rsidRPr="004B571F" w:rsidRDefault="00470945" w:rsidP="0056261E">
      <w:pPr>
        <w:pStyle w:val="Rientrocorpodeltesto"/>
        <w:tabs>
          <w:tab w:val="left" w:pos="360"/>
        </w:tabs>
        <w:spacing w:after="0" w:line="360" w:lineRule="auto"/>
        <w:ind w:firstLine="0"/>
        <w:jc w:val="center"/>
        <w:rPr>
          <w:rFonts w:ascii="Arial" w:hAnsi="Arial" w:cs="Arial"/>
          <w:b/>
          <w:bCs/>
          <w:strike/>
        </w:rPr>
      </w:pPr>
      <w:r>
        <w:rPr>
          <w:rFonts w:ascii="Arial" w:hAnsi="Arial"/>
          <w:b/>
        </w:rPr>
        <w:t>Sicherheitsleistungen</w:t>
      </w:r>
    </w:p>
    <w:p w14:paraId="2E3BE3DC" w14:textId="5D350407" w:rsidR="00E17F9D" w:rsidRPr="004B571F" w:rsidRDefault="00E17F9D" w:rsidP="0056261E">
      <w:pPr>
        <w:pStyle w:val="Rientrocorpodeltesto"/>
        <w:numPr>
          <w:ilvl w:val="0"/>
          <w:numId w:val="4"/>
        </w:numPr>
        <w:tabs>
          <w:tab w:val="clear" w:pos="720"/>
          <w:tab w:val="num" w:pos="0"/>
          <w:tab w:val="left" w:pos="360"/>
        </w:tabs>
        <w:spacing w:after="0" w:line="360" w:lineRule="auto"/>
        <w:ind w:left="0" w:firstLine="0"/>
        <w:rPr>
          <w:rFonts w:ascii="Arial" w:hAnsi="Arial" w:cs="Arial"/>
          <w:bCs/>
          <w:i/>
        </w:rPr>
      </w:pPr>
      <w:r>
        <w:rPr>
          <w:rFonts w:ascii="Arial" w:hAnsi="Arial"/>
        </w:rPr>
        <w:t>Zur Absicherung der gemäß diesem Vertrag vorgesehenen Leistungen hat der Zuschlagsempfänger die beigefügte, von (...) am (...) in Höhe von € (...) ausgestellte Bank-/Versicherungsbürgschaft, die bis zum (...) gültig ist, vorgelegt (Anlage a), die ausdrücklich den Verzicht auf die vorherige Beitreibung beim Hauptschuldner gemäß Art. 1944 ZGB, den Verzicht auf Einrede laut Art. 1957 Abs. 2 ZGB und deren Zahlbarkeit innerhalb von 15 Tagen auf einfaches Verlangen der Agentur hin enthält.  Die Bürgschaft dient als Sicherheit für die vollständige und ordnungsgemäße Erfüllung aller in diesem Vertrag festgelegten Verpflichtungen, die sich auf die ordnungsgemäße Erbringung der Dienstleistung sowie auf die ordnungsgemäße Zahlung der in Art. 8 „</w:t>
      </w:r>
      <w:r>
        <w:rPr>
          <w:rFonts w:ascii="Arial" w:hAnsi="Arial"/>
          <w:i/>
        </w:rPr>
        <w:t>Entgelte“</w:t>
      </w:r>
      <w:r>
        <w:rPr>
          <w:rFonts w:ascii="Arial" w:hAnsi="Arial"/>
        </w:rPr>
        <w:t>, 9 „</w:t>
      </w:r>
      <w:r>
        <w:rPr>
          <w:rFonts w:ascii="Arial" w:hAnsi="Arial"/>
          <w:i/>
        </w:rPr>
        <w:t>Verwahrungsgebühren nach Ablauf der Kulanzfrist“</w:t>
      </w:r>
      <w:r>
        <w:rPr>
          <w:rFonts w:ascii="Arial" w:hAnsi="Arial"/>
        </w:rPr>
        <w:t xml:space="preserve"> und 10 </w:t>
      </w:r>
      <w:r>
        <w:rPr>
          <w:rFonts w:ascii="Arial" w:hAnsi="Arial"/>
          <w:i/>
        </w:rPr>
        <w:t xml:space="preserve">„Vertragsstrafen“ </w:t>
      </w:r>
      <w:r>
        <w:rPr>
          <w:rFonts w:ascii="Arial" w:hAnsi="Arial"/>
        </w:rPr>
        <w:t>sowie auf den Ersatz von Schäden, die sich aus einer etwaigen Nichterfüllung der Verpflichtungen und/oder aus Fehlern bei der Ausführung ergeben, beziehen, wobei die Geltendmachung eines weiteren Schadens vorbehalten bleibt.</w:t>
      </w:r>
    </w:p>
    <w:p w14:paraId="4AA14BFC" w14:textId="77777777" w:rsidR="00E17F9D" w:rsidRPr="004B571F" w:rsidRDefault="00E17F9D" w:rsidP="0056261E">
      <w:pPr>
        <w:pStyle w:val="Rientrocorpodeltesto"/>
        <w:numPr>
          <w:ilvl w:val="0"/>
          <w:numId w:val="4"/>
        </w:numPr>
        <w:tabs>
          <w:tab w:val="clear" w:pos="720"/>
          <w:tab w:val="num" w:pos="0"/>
          <w:tab w:val="left" w:pos="360"/>
        </w:tabs>
        <w:spacing w:after="0" w:line="360" w:lineRule="auto"/>
        <w:ind w:left="0" w:firstLine="0"/>
        <w:rPr>
          <w:rFonts w:ascii="Arial" w:hAnsi="Arial" w:cs="Arial"/>
          <w:bCs/>
        </w:rPr>
      </w:pPr>
      <w:r>
        <w:rPr>
          <w:rFonts w:ascii="Arial" w:hAnsi="Arial"/>
        </w:rPr>
        <w:t>Wird die Sicherheitsleistung aus irgendeinem Grund in Anspruch genommen und verringert sich ihr Betrag hierdurch, hat der Zuschlagsempfänger diese innerhalb von 15 (fünfzehn) Tagen nach der Inanspruchnahme wieder aufzustocken, anderenfalls wird dieser Vertrag aufgehoben.</w:t>
      </w:r>
    </w:p>
    <w:p w14:paraId="28ECCCF4" w14:textId="77777777" w:rsidR="00611E4F" w:rsidRPr="004B571F" w:rsidRDefault="001D2FA0" w:rsidP="00422718">
      <w:pPr>
        <w:pStyle w:val="Rientrocorpodeltesto"/>
        <w:numPr>
          <w:ilvl w:val="0"/>
          <w:numId w:val="4"/>
        </w:numPr>
        <w:tabs>
          <w:tab w:val="clear" w:pos="720"/>
          <w:tab w:val="num" w:pos="0"/>
          <w:tab w:val="left" w:pos="360"/>
        </w:tabs>
        <w:spacing w:after="0" w:line="360" w:lineRule="auto"/>
        <w:ind w:left="0" w:firstLine="0"/>
        <w:rPr>
          <w:rFonts w:ascii="Arial" w:hAnsi="Arial" w:cs="Arial"/>
          <w:b/>
          <w:bCs/>
        </w:rPr>
      </w:pPr>
      <w:r>
        <w:rPr>
          <w:rFonts w:ascii="Arial" w:hAnsi="Arial"/>
        </w:rPr>
        <w:t>Die Kaution wird für die gesamte Vertragslaufzeit einbehalten und innerhalb von vier Monaten nach Ablauf des Vertrags freigegeben, vorbehaltlich der Überprüfung durch den alleinigen Verfahrensverantwortlichen, ob die erbrachte Dienstleistung ordnungsgemäß war und alle vertraglichen Verpflichtungen erfüllt wurden.</w:t>
      </w:r>
    </w:p>
    <w:p w14:paraId="1F7F6E48" w14:textId="77777777" w:rsidR="00611E4F" w:rsidRDefault="00611E4F" w:rsidP="00E17F9D">
      <w:pPr>
        <w:pStyle w:val="Rientrocorpodeltesto"/>
        <w:spacing w:after="0" w:line="360" w:lineRule="auto"/>
        <w:ind w:firstLine="0"/>
        <w:jc w:val="center"/>
        <w:rPr>
          <w:rFonts w:ascii="Arial" w:hAnsi="Arial" w:cs="Arial"/>
          <w:b/>
          <w:bCs/>
        </w:rPr>
      </w:pPr>
    </w:p>
    <w:p w14:paraId="76B67820" w14:textId="77777777" w:rsidR="00E17F9D" w:rsidRPr="001F3106" w:rsidRDefault="00E17F9D" w:rsidP="00E17F9D">
      <w:pPr>
        <w:pStyle w:val="Rientrocorpodeltesto"/>
        <w:spacing w:after="0" w:line="360" w:lineRule="auto"/>
        <w:ind w:firstLine="0"/>
        <w:jc w:val="center"/>
        <w:rPr>
          <w:rFonts w:ascii="Arial" w:hAnsi="Arial" w:cs="Arial"/>
          <w:b/>
          <w:bCs/>
        </w:rPr>
      </w:pPr>
      <w:r>
        <w:rPr>
          <w:rFonts w:ascii="Arial" w:hAnsi="Arial"/>
          <w:b/>
        </w:rPr>
        <w:lastRenderedPageBreak/>
        <w:t>Art. 13</w:t>
      </w:r>
    </w:p>
    <w:p w14:paraId="512B57C3" w14:textId="77777777" w:rsidR="00E17F9D" w:rsidRPr="001F3106" w:rsidRDefault="00E17F9D" w:rsidP="00E17F9D">
      <w:pPr>
        <w:pStyle w:val="Rientrocorpodeltesto"/>
        <w:spacing w:after="0" w:line="360" w:lineRule="auto"/>
        <w:ind w:firstLine="0"/>
        <w:jc w:val="center"/>
        <w:rPr>
          <w:rFonts w:ascii="Arial" w:hAnsi="Arial" w:cs="Arial"/>
          <w:b/>
          <w:bCs/>
        </w:rPr>
      </w:pPr>
      <w:r>
        <w:rPr>
          <w:rFonts w:ascii="Arial" w:hAnsi="Arial"/>
          <w:b/>
        </w:rPr>
        <w:t>Haftungen des Zuschlagempfängers</w:t>
      </w:r>
    </w:p>
    <w:p w14:paraId="06D2C2AA" w14:textId="77777777" w:rsidR="002317F0" w:rsidRPr="004B571F" w:rsidRDefault="002317F0" w:rsidP="0056261E">
      <w:pPr>
        <w:pStyle w:val="Rientrocorpodeltesto"/>
        <w:numPr>
          <w:ilvl w:val="0"/>
          <w:numId w:val="13"/>
        </w:numPr>
        <w:tabs>
          <w:tab w:val="left" w:pos="360"/>
        </w:tabs>
        <w:spacing w:after="0" w:line="360" w:lineRule="auto"/>
        <w:ind w:left="0" w:firstLine="0"/>
        <w:rPr>
          <w:rFonts w:ascii="Arial" w:hAnsi="Arial" w:cs="Arial"/>
        </w:rPr>
      </w:pPr>
      <w:r>
        <w:rPr>
          <w:rFonts w:ascii="Arial" w:hAnsi="Arial"/>
        </w:rPr>
        <w:t xml:space="preserve">Der mit der Dienstleistung beauftragte Zuschlagsempfänger trägt die ausschließliche Haftung für etwaige Unfälle sowie für alle Personen- und/oder Sachschäden, die im Zusammenhang mit der Erfüllung </w:t>
      </w:r>
      <w:proofErr w:type="gramStart"/>
      <w:r>
        <w:rPr>
          <w:rFonts w:ascii="Arial" w:hAnsi="Arial"/>
        </w:rPr>
        <w:t>dieses Vertrag</w:t>
      </w:r>
      <w:proofErr w:type="gramEnd"/>
      <w:r>
        <w:rPr>
          <w:rFonts w:ascii="Arial" w:hAnsi="Arial"/>
        </w:rPr>
        <w:t xml:space="preserve"> und den damit verbundenen Tätigkeiten entstehen, sei es durch eigenes Verschulden, das Verschulden seiner Arbeitnehmer oder durch die eingesetzten Mittel.  </w:t>
      </w:r>
    </w:p>
    <w:p w14:paraId="5E8299AC" w14:textId="77777777" w:rsidR="00232841" w:rsidRPr="000C5032" w:rsidRDefault="00232841" w:rsidP="00232841">
      <w:pPr>
        <w:pStyle w:val="Rientrocorpodeltesto"/>
        <w:numPr>
          <w:ilvl w:val="0"/>
          <w:numId w:val="13"/>
        </w:numPr>
        <w:tabs>
          <w:tab w:val="left" w:pos="360"/>
        </w:tabs>
        <w:spacing w:after="0" w:line="360" w:lineRule="auto"/>
        <w:ind w:left="0" w:firstLine="0"/>
        <w:rPr>
          <w:rFonts w:ascii="Arial" w:hAnsi="Arial" w:cs="Arial"/>
          <w:strike/>
        </w:rPr>
      </w:pPr>
      <w:r>
        <w:rPr>
          <w:rFonts w:ascii="Arial" w:hAnsi="Arial"/>
        </w:rPr>
        <w:t>Darüber hinaus verpflichtet sich der Zuschlagsempfänger, die Agentur in Bezug auf jegliche Haftungsansprüche freizustellen und schadlos zu halten, die ihr gegenüber ggf. wegen Unfällen und/oder Personen-/Sachschäden aufgrund der Erfüllung dieses Vertrags und der damit verbundenen Tätigkeiten geltend gemacht werden.</w:t>
      </w:r>
    </w:p>
    <w:p w14:paraId="082670DA" w14:textId="6C159CA2" w:rsidR="00E05ADC" w:rsidRDefault="00E05ADC" w:rsidP="008223E6">
      <w:pPr>
        <w:pStyle w:val="Rientrocorpodeltesto"/>
        <w:spacing w:after="0" w:line="360" w:lineRule="auto"/>
        <w:ind w:firstLine="0"/>
        <w:rPr>
          <w:rFonts w:ascii="Arial" w:hAnsi="Arial" w:cs="Arial"/>
          <w:b/>
          <w:bCs/>
        </w:rPr>
      </w:pPr>
    </w:p>
    <w:p w14:paraId="5D43397A" w14:textId="77777777" w:rsidR="00E05ADC" w:rsidRDefault="00E05ADC" w:rsidP="00E17F9D">
      <w:pPr>
        <w:pStyle w:val="Rientrocorpodeltesto"/>
        <w:spacing w:after="0" w:line="360" w:lineRule="auto"/>
        <w:ind w:firstLine="0"/>
        <w:jc w:val="center"/>
        <w:rPr>
          <w:rFonts w:ascii="Arial" w:hAnsi="Arial" w:cs="Arial"/>
          <w:b/>
          <w:bCs/>
        </w:rPr>
      </w:pPr>
    </w:p>
    <w:p w14:paraId="12E0AB13" w14:textId="129AF204" w:rsidR="0092086E" w:rsidRPr="001F3106" w:rsidRDefault="0092086E" w:rsidP="00E17F9D">
      <w:pPr>
        <w:pStyle w:val="Rientrocorpodeltesto"/>
        <w:spacing w:after="0" w:line="360" w:lineRule="auto"/>
        <w:ind w:firstLine="0"/>
        <w:jc w:val="center"/>
        <w:rPr>
          <w:rFonts w:ascii="Arial" w:hAnsi="Arial" w:cs="Arial"/>
          <w:b/>
          <w:bCs/>
        </w:rPr>
      </w:pPr>
      <w:r>
        <w:rPr>
          <w:rFonts w:ascii="Arial" w:hAnsi="Arial"/>
          <w:b/>
        </w:rPr>
        <w:t>Art. 14</w:t>
      </w:r>
    </w:p>
    <w:p w14:paraId="500FB4F8" w14:textId="77777777" w:rsidR="00E17F9D" w:rsidRPr="001F3106" w:rsidRDefault="00660F17" w:rsidP="00E17F9D">
      <w:pPr>
        <w:pStyle w:val="Rientrocorpodeltesto"/>
        <w:spacing w:after="0" w:line="360" w:lineRule="auto"/>
        <w:ind w:firstLine="0"/>
        <w:jc w:val="center"/>
        <w:rPr>
          <w:rFonts w:ascii="Arial" w:hAnsi="Arial" w:cs="Arial"/>
          <w:b/>
          <w:bCs/>
        </w:rPr>
      </w:pPr>
      <w:r>
        <w:rPr>
          <w:rFonts w:ascii="Arial" w:hAnsi="Arial"/>
          <w:b/>
        </w:rPr>
        <w:t>Aufhebung des Vertrags</w:t>
      </w:r>
    </w:p>
    <w:p w14:paraId="059E695C" w14:textId="77777777" w:rsidR="00802DFB" w:rsidRPr="001F3106" w:rsidRDefault="0022505F" w:rsidP="0056261E">
      <w:pPr>
        <w:pStyle w:val="Rientrocorpodeltesto"/>
        <w:numPr>
          <w:ilvl w:val="0"/>
          <w:numId w:val="8"/>
        </w:numPr>
        <w:tabs>
          <w:tab w:val="num" w:pos="0"/>
          <w:tab w:val="left" w:pos="360"/>
        </w:tabs>
        <w:spacing w:after="0" w:line="360" w:lineRule="auto"/>
        <w:ind w:left="0" w:firstLine="0"/>
        <w:rPr>
          <w:rFonts w:ascii="Arial" w:hAnsi="Arial" w:cs="Arial"/>
        </w:rPr>
      </w:pPr>
      <w:r>
        <w:rPr>
          <w:rFonts w:ascii="Arial" w:hAnsi="Arial"/>
        </w:rPr>
        <w:t>Dieser Vertrag kann von der Agentur in allen Fällen einer nicht geringfügigen Vertragsverletzung gemäß Art. 1455 ZGB nach vorheriger Aufforderung zur Leistungserfüllung mit Fristsetzung per Einschreiben mit Rückschein innerhalb einer Frist von höchstens 15 (fünfzehn) Tagen nach Erhalt der Mitteilung aufgehoben werden.</w:t>
      </w:r>
    </w:p>
    <w:p w14:paraId="293CAB0A" w14:textId="77777777" w:rsidR="000357D8" w:rsidRPr="001F3106" w:rsidRDefault="00802DFB" w:rsidP="000357D8">
      <w:pPr>
        <w:pStyle w:val="Rientrocorpodeltesto"/>
        <w:numPr>
          <w:ilvl w:val="0"/>
          <w:numId w:val="8"/>
        </w:numPr>
        <w:tabs>
          <w:tab w:val="num" w:pos="0"/>
          <w:tab w:val="left" w:pos="360"/>
        </w:tabs>
        <w:spacing w:after="0" w:line="360" w:lineRule="auto"/>
        <w:ind w:left="0" w:firstLine="0"/>
        <w:rPr>
          <w:rFonts w:ascii="Arial" w:hAnsi="Arial" w:cs="Arial"/>
        </w:rPr>
      </w:pPr>
      <w:r>
        <w:rPr>
          <w:rFonts w:ascii="Arial" w:hAnsi="Arial"/>
        </w:rPr>
        <w:t>Die Agentur kann den Vertrag außerdem aufgrund einer der folgenden ausdrücklichen Aufhebungsklauseln aufheben:</w:t>
      </w:r>
    </w:p>
    <w:p w14:paraId="177A7674" w14:textId="77777777" w:rsidR="00802DFB" w:rsidRPr="001F3106" w:rsidRDefault="00FE23FE" w:rsidP="00E17F9D">
      <w:pPr>
        <w:pStyle w:val="Rientrocorpodeltesto"/>
        <w:numPr>
          <w:ilvl w:val="1"/>
          <w:numId w:val="8"/>
        </w:numPr>
        <w:tabs>
          <w:tab w:val="clear" w:pos="1440"/>
          <w:tab w:val="left" w:pos="540"/>
        </w:tabs>
        <w:spacing w:after="0" w:line="360" w:lineRule="auto"/>
        <w:ind w:left="540"/>
        <w:rPr>
          <w:rFonts w:ascii="Arial" w:hAnsi="Arial" w:cs="Arial"/>
        </w:rPr>
      </w:pPr>
      <w:r>
        <w:rPr>
          <w:rFonts w:ascii="Arial" w:hAnsi="Arial"/>
        </w:rPr>
        <w:t>schwerwiegende Vertragsverletzung nach drei Aufforderungen zur Leistungserfüllung mit Fristsetzung, die gemäß Absatz 1 zugestellt wurden und sich auf Leistungen auch unterschiedlicher Art beziehen;</w:t>
      </w:r>
    </w:p>
    <w:p w14:paraId="501EEF1F" w14:textId="77777777" w:rsidR="000357D8" w:rsidRPr="004B571F" w:rsidRDefault="000357D8" w:rsidP="00E17F9D">
      <w:pPr>
        <w:pStyle w:val="Rientrocorpodeltesto"/>
        <w:numPr>
          <w:ilvl w:val="1"/>
          <w:numId w:val="8"/>
        </w:numPr>
        <w:tabs>
          <w:tab w:val="clear" w:pos="1440"/>
          <w:tab w:val="left" w:pos="540"/>
        </w:tabs>
        <w:spacing w:after="0" w:line="360" w:lineRule="auto"/>
        <w:ind w:left="540"/>
        <w:rPr>
          <w:rFonts w:ascii="Arial" w:hAnsi="Arial" w:cs="Arial"/>
        </w:rPr>
      </w:pPr>
      <w:r>
        <w:rPr>
          <w:rFonts w:ascii="Arial" w:hAnsi="Arial"/>
        </w:rPr>
        <w:t>negative Antimafia-Auskunft;</w:t>
      </w:r>
    </w:p>
    <w:p w14:paraId="4DC84DD4" w14:textId="77777777" w:rsidR="00E17F9D" w:rsidRPr="004B571F" w:rsidRDefault="00E17F9D" w:rsidP="00E17F9D">
      <w:pPr>
        <w:pStyle w:val="Rientrocorpodeltesto"/>
        <w:numPr>
          <w:ilvl w:val="1"/>
          <w:numId w:val="8"/>
        </w:numPr>
        <w:tabs>
          <w:tab w:val="clear" w:pos="1440"/>
          <w:tab w:val="left" w:pos="540"/>
        </w:tabs>
        <w:spacing w:after="0" w:line="360" w:lineRule="auto"/>
        <w:ind w:left="540"/>
        <w:rPr>
          <w:rFonts w:ascii="Arial" w:hAnsi="Arial" w:cs="Arial"/>
        </w:rPr>
      </w:pPr>
      <w:r>
        <w:rPr>
          <w:rFonts w:ascii="Arial" w:hAnsi="Arial"/>
        </w:rPr>
        <w:t>mehrmalige nicht fristgerechte Zahlung der gemäß Art. 8 „</w:t>
      </w:r>
      <w:r>
        <w:rPr>
          <w:rFonts w:ascii="Arial" w:hAnsi="Arial"/>
          <w:i/>
        </w:rPr>
        <w:t>Entgelte“,</w:t>
      </w:r>
      <w:r>
        <w:rPr>
          <w:rFonts w:ascii="Arial" w:hAnsi="Arial"/>
        </w:rPr>
        <w:t xml:space="preserve"> 9 „</w:t>
      </w:r>
      <w:r>
        <w:rPr>
          <w:rFonts w:ascii="Arial" w:hAnsi="Arial"/>
          <w:i/>
        </w:rPr>
        <w:t>Verwahrungsgebühren nach Ablauf der Kulanzfrist“</w:t>
      </w:r>
      <w:r>
        <w:rPr>
          <w:rFonts w:ascii="Arial" w:hAnsi="Arial"/>
        </w:rPr>
        <w:t xml:space="preserve"> und 10 „</w:t>
      </w:r>
      <w:r>
        <w:rPr>
          <w:rFonts w:ascii="Arial" w:hAnsi="Arial"/>
          <w:i/>
        </w:rPr>
        <w:t xml:space="preserve">Vertragsstrafen“ </w:t>
      </w:r>
      <w:r>
        <w:rPr>
          <w:rFonts w:ascii="Arial" w:hAnsi="Arial"/>
        </w:rPr>
        <w:t>vorgesehenen Beträge;</w:t>
      </w:r>
    </w:p>
    <w:p w14:paraId="185EA87E" w14:textId="77777777" w:rsidR="00E17F9D" w:rsidRPr="004B571F" w:rsidRDefault="000A2757" w:rsidP="00E17F9D">
      <w:pPr>
        <w:pStyle w:val="Rientrocorpodeltesto"/>
        <w:numPr>
          <w:ilvl w:val="1"/>
          <w:numId w:val="8"/>
        </w:numPr>
        <w:tabs>
          <w:tab w:val="clear" w:pos="1440"/>
          <w:tab w:val="left" w:pos="540"/>
        </w:tabs>
        <w:spacing w:after="0" w:line="360" w:lineRule="auto"/>
        <w:ind w:left="540"/>
        <w:rPr>
          <w:rFonts w:ascii="Arial" w:hAnsi="Arial" w:cs="Arial"/>
        </w:rPr>
      </w:pPr>
      <w:r>
        <w:rPr>
          <w:rFonts w:ascii="Arial" w:hAnsi="Arial"/>
        </w:rPr>
        <w:t xml:space="preserve">wiederholte unterlassene Vorlage der gemäß Abs. 7 Art. 6 </w:t>
      </w:r>
      <w:r>
        <w:rPr>
          <w:rFonts w:ascii="Arial" w:hAnsi="Arial"/>
          <w:i/>
        </w:rPr>
        <w:t>„Erbringung der Dienstleistung und zu erfüllende Verpflichtungen“</w:t>
      </w:r>
      <w:r>
        <w:rPr>
          <w:rFonts w:ascii="Arial" w:hAnsi="Arial"/>
        </w:rPr>
        <w:t xml:space="preserve">, Abs. 4 Art. 11 </w:t>
      </w:r>
      <w:r>
        <w:rPr>
          <w:rFonts w:ascii="Arial" w:hAnsi="Arial"/>
          <w:i/>
        </w:rPr>
        <w:t>„Zahlungsbedingungen“</w:t>
      </w:r>
      <w:r>
        <w:rPr>
          <w:rFonts w:ascii="Arial" w:hAnsi="Arial"/>
        </w:rPr>
        <w:t xml:space="preserve"> vorgesehenen Nachweise sowie der übrigen in Abs. 2 und 3 Art. 7 </w:t>
      </w:r>
      <w:r>
        <w:rPr>
          <w:rFonts w:ascii="Arial" w:hAnsi="Arial"/>
          <w:i/>
        </w:rPr>
        <w:t xml:space="preserve">„Löschung von verschrotteten Fahrzeugen aus dem öffentlichen Kraftfahrzeugregister – Formalitäten bei Fahrzeugen mit ausländischen </w:t>
      </w:r>
      <w:r>
        <w:rPr>
          <w:rFonts w:ascii="Arial" w:hAnsi="Arial"/>
          <w:i/>
        </w:rPr>
        <w:lastRenderedPageBreak/>
        <w:t>Kennzeichen – Formalitäten bei Kleinkrafträdern/Leichtkraftfahrzeugen mit Kennzeichen und/oder Kleinkraftradkennzeichen“</w:t>
      </w:r>
      <w:r>
        <w:rPr>
          <w:rFonts w:ascii="Arial" w:hAnsi="Arial"/>
        </w:rPr>
        <w:t xml:space="preserve"> vorgesehenen Unterlagen;</w:t>
      </w:r>
    </w:p>
    <w:p w14:paraId="0272A186" w14:textId="77777777" w:rsidR="009939B8" w:rsidRPr="004B571F" w:rsidRDefault="00E17F9D" w:rsidP="009939B8">
      <w:pPr>
        <w:pStyle w:val="Rientrocorpodeltesto"/>
        <w:numPr>
          <w:ilvl w:val="1"/>
          <w:numId w:val="8"/>
        </w:numPr>
        <w:tabs>
          <w:tab w:val="clear" w:pos="1440"/>
          <w:tab w:val="left" w:pos="540"/>
        </w:tabs>
        <w:spacing w:after="0" w:line="360" w:lineRule="auto"/>
        <w:ind w:left="540"/>
        <w:rPr>
          <w:rFonts w:ascii="Arial" w:hAnsi="Arial" w:cs="Arial"/>
        </w:rPr>
      </w:pPr>
      <w:r>
        <w:rPr>
          <w:rFonts w:ascii="Arial" w:hAnsi="Arial"/>
        </w:rPr>
        <w:t xml:space="preserve">nicht erfolgte Aufstockung der Bürgschaft infolge deren auch teilweisen Inanspruchnahme innerhalb der vorgesehenen Frist laut Art. 12 Abs. 2 </w:t>
      </w:r>
      <w:r>
        <w:rPr>
          <w:rFonts w:ascii="Arial" w:hAnsi="Arial"/>
          <w:i/>
        </w:rPr>
        <w:t>„Sicherheitsleistungen“</w:t>
      </w:r>
      <w:r>
        <w:rPr>
          <w:rFonts w:ascii="Arial" w:hAnsi="Arial"/>
        </w:rPr>
        <w:t>;</w:t>
      </w:r>
    </w:p>
    <w:p w14:paraId="02AB4A8E" w14:textId="77777777" w:rsidR="00E17F9D" w:rsidRPr="004B571F" w:rsidRDefault="00F77D53" w:rsidP="009939B8">
      <w:pPr>
        <w:pStyle w:val="Rientrocorpodeltesto"/>
        <w:numPr>
          <w:ilvl w:val="1"/>
          <w:numId w:val="8"/>
        </w:numPr>
        <w:tabs>
          <w:tab w:val="clear" w:pos="1440"/>
          <w:tab w:val="left" w:pos="540"/>
        </w:tabs>
        <w:spacing w:after="0" w:line="360" w:lineRule="auto"/>
        <w:ind w:left="540"/>
        <w:rPr>
          <w:rFonts w:ascii="Arial" w:hAnsi="Arial" w:cs="Arial"/>
        </w:rPr>
      </w:pPr>
      <w:r>
        <w:rPr>
          <w:rFonts w:ascii="Arial" w:hAnsi="Arial"/>
        </w:rPr>
        <w:t xml:space="preserve">Verhalten unter Verstoß gegen die Vorgaben laut dem Organisations-, Verwaltungs- und Kontrollmodell der Agentur gemäß </w:t>
      </w:r>
      <w:proofErr w:type="spellStart"/>
      <w:r>
        <w:rPr>
          <w:rFonts w:ascii="Arial" w:hAnsi="Arial"/>
        </w:rPr>
        <w:t>Gv.D</w:t>
      </w:r>
      <w:proofErr w:type="spellEnd"/>
      <w:r>
        <w:rPr>
          <w:rFonts w:ascii="Arial" w:hAnsi="Arial"/>
        </w:rPr>
        <w:t>. Nr. 231 vom 08.06.2001 i. g. F.</w:t>
      </w:r>
      <w:r>
        <w:rPr>
          <w:rFonts w:ascii="Arial" w:hAnsi="Arial"/>
          <w:b/>
        </w:rPr>
        <w:t xml:space="preserve"> </w:t>
      </w:r>
      <w:r>
        <w:rPr>
          <w:rFonts w:ascii="Arial" w:hAnsi="Arial"/>
        </w:rPr>
        <w:t xml:space="preserve">sowie die Grundsätze des Verhaltenskodex der Agentur laut Art. 20 </w:t>
      </w:r>
      <w:r>
        <w:rPr>
          <w:rFonts w:ascii="Arial" w:hAnsi="Arial"/>
          <w:i/>
        </w:rPr>
        <w:t xml:space="preserve">„Verhaltenskodex – </w:t>
      </w:r>
      <w:r>
        <w:rPr>
          <w:rFonts w:ascii="Arial" w:hAnsi="Arial"/>
        </w:rPr>
        <w:t xml:space="preserve">Organisations-, Verwaltungs- und Kontrollmodell der Agentur gemäß </w:t>
      </w:r>
      <w:proofErr w:type="spellStart"/>
      <w:r>
        <w:rPr>
          <w:rFonts w:ascii="Arial" w:hAnsi="Arial"/>
        </w:rPr>
        <w:t>Gv.D</w:t>
      </w:r>
      <w:proofErr w:type="spellEnd"/>
      <w:r>
        <w:rPr>
          <w:rFonts w:ascii="Arial" w:hAnsi="Arial"/>
        </w:rPr>
        <w:t>.  Nr. 231 vom 08.06.2001 i. g. F.“;</w:t>
      </w:r>
    </w:p>
    <w:p w14:paraId="0057D7E6" w14:textId="77777777" w:rsidR="00B7190F" w:rsidRPr="009939B8" w:rsidRDefault="00DC7641" w:rsidP="009939B8">
      <w:pPr>
        <w:pStyle w:val="Rientrocorpodeltesto"/>
        <w:numPr>
          <w:ilvl w:val="1"/>
          <w:numId w:val="8"/>
        </w:numPr>
        <w:tabs>
          <w:tab w:val="clear" w:pos="1440"/>
          <w:tab w:val="left" w:pos="540"/>
        </w:tabs>
        <w:spacing w:after="0" w:line="360" w:lineRule="auto"/>
        <w:ind w:left="540"/>
        <w:rPr>
          <w:rFonts w:ascii="Arial" w:hAnsi="Arial" w:cs="Arial"/>
        </w:rPr>
      </w:pPr>
      <w:r>
        <w:rPr>
          <w:rFonts w:ascii="Arial" w:hAnsi="Arial"/>
        </w:rPr>
        <w:t>Verstoß gegen die mit der Unterzeichnung des Integritätspakts eingegangenen Verpflichtungen zur Korruptionsbekämpfung;</w:t>
      </w:r>
    </w:p>
    <w:p w14:paraId="612AFA37" w14:textId="77777777" w:rsidR="002236D4" w:rsidRDefault="00FE23FE" w:rsidP="005847B9">
      <w:pPr>
        <w:pStyle w:val="Rientrocorpodeltesto"/>
        <w:numPr>
          <w:ilvl w:val="1"/>
          <w:numId w:val="8"/>
        </w:numPr>
        <w:tabs>
          <w:tab w:val="clear" w:pos="1440"/>
          <w:tab w:val="num" w:pos="567"/>
        </w:tabs>
        <w:spacing w:after="0" w:line="360" w:lineRule="auto"/>
        <w:ind w:left="567" w:hanging="425"/>
        <w:rPr>
          <w:rFonts w:ascii="Arial" w:hAnsi="Arial" w:cs="Arial"/>
        </w:rPr>
      </w:pPr>
      <w:r>
        <w:rPr>
          <w:rFonts w:ascii="Arial" w:hAnsi="Arial"/>
        </w:rPr>
        <w:t>Verlust der allgemeinen, wirtschaftlich-finanziellen, technisch-organisatorischen und beruflichen Voraussetzungen seitens des Zuschlagsempfängers für die Erbringung der Dienstleistung;</w:t>
      </w:r>
    </w:p>
    <w:p w14:paraId="026DAE4B" w14:textId="29B40334" w:rsidR="00F77D53" w:rsidRPr="009C5109" w:rsidRDefault="00F77D53" w:rsidP="009C5109">
      <w:pPr>
        <w:pStyle w:val="Rientrocorpodeltesto"/>
        <w:numPr>
          <w:ilvl w:val="1"/>
          <w:numId w:val="8"/>
        </w:numPr>
        <w:tabs>
          <w:tab w:val="clear" w:pos="1440"/>
          <w:tab w:val="num" w:pos="567"/>
        </w:tabs>
        <w:spacing w:after="0" w:line="360" w:lineRule="auto"/>
        <w:ind w:left="567" w:hanging="425"/>
        <w:rPr>
          <w:rFonts w:ascii="Arial" w:hAnsi="Arial" w:cs="Arial"/>
        </w:rPr>
      </w:pPr>
      <w:r>
        <w:rPr>
          <w:rFonts w:ascii="Arial" w:hAnsi="Arial"/>
        </w:rPr>
        <w:t xml:space="preserve">Abtretung des Vertrags an Dritte gemäß Art. 17 </w:t>
      </w:r>
      <w:r>
        <w:rPr>
          <w:rFonts w:ascii="Arial" w:hAnsi="Arial"/>
          <w:i/>
        </w:rPr>
        <w:t>„Verbot zur Abtretung des Vertrags“.</w:t>
      </w:r>
    </w:p>
    <w:p w14:paraId="44C41317" w14:textId="77777777" w:rsidR="00C408CE" w:rsidRPr="001F3106" w:rsidRDefault="009110FA">
      <w:pPr>
        <w:pStyle w:val="Rientrocorpodeltesto"/>
        <w:tabs>
          <w:tab w:val="left" w:pos="360"/>
        </w:tabs>
        <w:spacing w:after="0" w:line="360" w:lineRule="auto"/>
        <w:ind w:firstLine="0"/>
        <w:rPr>
          <w:rFonts w:ascii="Arial" w:hAnsi="Arial" w:cs="Arial"/>
        </w:rPr>
      </w:pPr>
      <w:r>
        <w:rPr>
          <w:rFonts w:ascii="Arial" w:hAnsi="Arial"/>
        </w:rPr>
        <w:t xml:space="preserve">3. Die Aufhebung gemäß Abs. 2 erfolgt von Rechts wegen, sobald die Agentur dem Zuschlagsempfänger per Einschreiben mit Rückschein schriftlich mitteilt, </w:t>
      </w:r>
      <w:proofErr w:type="spellStart"/>
      <w:r>
        <w:rPr>
          <w:rFonts w:ascii="Arial" w:hAnsi="Arial"/>
        </w:rPr>
        <w:t>dass</w:t>
      </w:r>
      <w:proofErr w:type="spellEnd"/>
      <w:r>
        <w:rPr>
          <w:rFonts w:ascii="Arial" w:hAnsi="Arial"/>
        </w:rPr>
        <w:t xml:space="preserve"> sie die Aufhebungsklausel gemäß Art. 1456 ZGB geltend zu machen beabsichtigt. Es wird darauf hingewiesen, </w:t>
      </w:r>
      <w:proofErr w:type="spellStart"/>
      <w:r>
        <w:rPr>
          <w:rFonts w:ascii="Arial" w:hAnsi="Arial"/>
        </w:rPr>
        <w:t>dass</w:t>
      </w:r>
      <w:proofErr w:type="spellEnd"/>
      <w:r>
        <w:rPr>
          <w:rFonts w:ascii="Arial" w:hAnsi="Arial"/>
        </w:rPr>
        <w:t xml:space="preserve"> die Verhängung der gemäß Art. 10 </w:t>
      </w:r>
      <w:r>
        <w:rPr>
          <w:rFonts w:ascii="Arial" w:hAnsi="Arial"/>
          <w:i/>
        </w:rPr>
        <w:t>„Vertragsstrafen“</w:t>
      </w:r>
      <w:r>
        <w:rPr>
          <w:rFonts w:ascii="Arial" w:hAnsi="Arial"/>
        </w:rPr>
        <w:t xml:space="preserve"> vorgesehenen Vertragsstrafen die Vertragsverletzung gemäß Abs. 2 Buchst. a) nicht heilt, hinsichtlich derer die Agentur, sofern die in den vorherigen Absätzen vorgesehenen Voraussetzungen erfüllt sind, die Vertragsaufhebung geltend machen kann. </w:t>
      </w:r>
    </w:p>
    <w:p w14:paraId="39D9F23B" w14:textId="2BCCCF5F" w:rsidR="005800B9" w:rsidRPr="002D1BC2" w:rsidRDefault="009110FA" w:rsidP="002D1BC2">
      <w:pPr>
        <w:pStyle w:val="Rientrocorpodeltesto"/>
        <w:spacing w:after="0" w:line="360" w:lineRule="auto"/>
        <w:ind w:firstLine="0"/>
        <w:rPr>
          <w:rFonts w:ascii="Arial" w:hAnsi="Arial" w:cs="Arial"/>
        </w:rPr>
      </w:pPr>
      <w:r>
        <w:rPr>
          <w:rFonts w:ascii="Arial" w:hAnsi="Arial"/>
        </w:rPr>
        <w:t>4. Bei einer Aufhebung hat der Zuschlagsempfänger der Agentur den Vertragspreis der erbrachten Dienstleistung zu entrichten.</w:t>
      </w:r>
    </w:p>
    <w:p w14:paraId="6F1F6F4B" w14:textId="77777777" w:rsidR="005800B9" w:rsidRPr="001F3106" w:rsidRDefault="005800B9" w:rsidP="00E17F9D">
      <w:pPr>
        <w:pStyle w:val="Rientrocorpodeltesto"/>
        <w:spacing w:after="0" w:line="360" w:lineRule="auto"/>
        <w:ind w:firstLine="0"/>
        <w:jc w:val="center"/>
        <w:rPr>
          <w:rFonts w:ascii="Arial" w:hAnsi="Arial" w:cs="Arial"/>
          <w:b/>
          <w:bCs/>
        </w:rPr>
      </w:pPr>
    </w:p>
    <w:p w14:paraId="2615E863" w14:textId="77777777" w:rsidR="001355D1" w:rsidRPr="001F3106" w:rsidRDefault="001355D1" w:rsidP="00E17F9D">
      <w:pPr>
        <w:pStyle w:val="Rientrocorpodeltesto"/>
        <w:spacing w:after="0" w:line="360" w:lineRule="auto"/>
        <w:ind w:firstLine="0"/>
        <w:jc w:val="center"/>
        <w:rPr>
          <w:rFonts w:ascii="Arial" w:hAnsi="Arial" w:cs="Arial"/>
          <w:b/>
          <w:bCs/>
        </w:rPr>
      </w:pPr>
      <w:r>
        <w:rPr>
          <w:rFonts w:ascii="Arial" w:hAnsi="Arial"/>
          <w:b/>
        </w:rPr>
        <w:t>Art. 15</w:t>
      </w:r>
    </w:p>
    <w:p w14:paraId="3180EC7E" w14:textId="77777777" w:rsidR="001355D1" w:rsidRPr="001F3106" w:rsidRDefault="001355D1" w:rsidP="00E17F9D">
      <w:pPr>
        <w:pStyle w:val="Rientrocorpodeltesto"/>
        <w:spacing w:after="0" w:line="360" w:lineRule="auto"/>
        <w:ind w:firstLine="0"/>
        <w:jc w:val="center"/>
        <w:rPr>
          <w:rFonts w:ascii="Arial" w:hAnsi="Arial" w:cs="Arial"/>
          <w:b/>
          <w:bCs/>
        </w:rPr>
      </w:pPr>
      <w:r>
        <w:rPr>
          <w:rFonts w:ascii="Arial" w:hAnsi="Arial"/>
          <w:b/>
        </w:rPr>
        <w:t>Rücktrittsrecht</w:t>
      </w:r>
    </w:p>
    <w:p w14:paraId="39FD5F09" w14:textId="77777777" w:rsidR="001355D1" w:rsidRDefault="001355D1" w:rsidP="001355D1">
      <w:pPr>
        <w:pStyle w:val="Rientrocorpodeltesto"/>
        <w:tabs>
          <w:tab w:val="left" w:pos="360"/>
        </w:tabs>
        <w:spacing w:after="0" w:line="360" w:lineRule="auto"/>
        <w:ind w:firstLine="0"/>
        <w:rPr>
          <w:rFonts w:ascii="Arial" w:hAnsi="Arial"/>
        </w:rPr>
      </w:pPr>
      <w:r>
        <w:rPr>
          <w:rFonts w:ascii="Arial" w:hAnsi="Arial"/>
        </w:rPr>
        <w:t xml:space="preserve">1. Gemäß Art. 1373 ZGB behält sich die Agentur das Recht vor, einseitig von diesem Vertrag zurückzutreten, auch wenn dessen Erfüllung bereits begonnen hat, unbeschadet der Zahlung der vom Zuschlagsempfänger bereits erbrachten Leistungen.  </w:t>
      </w:r>
    </w:p>
    <w:p w14:paraId="2210B00A" w14:textId="77777777" w:rsidR="00732465" w:rsidRPr="001F3106" w:rsidRDefault="00732465" w:rsidP="001355D1">
      <w:pPr>
        <w:pStyle w:val="Rientrocorpodeltesto"/>
        <w:tabs>
          <w:tab w:val="left" w:pos="360"/>
        </w:tabs>
        <w:spacing w:after="0" w:line="360" w:lineRule="auto"/>
        <w:ind w:firstLine="0"/>
        <w:rPr>
          <w:rFonts w:ascii="Arial" w:hAnsi="Arial" w:cs="Arial"/>
        </w:rPr>
      </w:pPr>
    </w:p>
    <w:p w14:paraId="4833BE20" w14:textId="77777777" w:rsidR="00E17F9D" w:rsidRPr="001F3106" w:rsidRDefault="00E17F9D" w:rsidP="00E17F9D">
      <w:pPr>
        <w:pStyle w:val="Rientrocorpodeltesto"/>
        <w:spacing w:after="0" w:line="360" w:lineRule="auto"/>
        <w:ind w:firstLine="0"/>
        <w:jc w:val="center"/>
        <w:rPr>
          <w:rFonts w:ascii="Arial" w:hAnsi="Arial" w:cs="Arial"/>
          <w:b/>
          <w:bCs/>
        </w:rPr>
      </w:pPr>
      <w:r>
        <w:rPr>
          <w:rFonts w:ascii="Arial" w:hAnsi="Arial"/>
          <w:b/>
        </w:rPr>
        <w:lastRenderedPageBreak/>
        <w:t>Art. 16</w:t>
      </w:r>
    </w:p>
    <w:p w14:paraId="0411B403" w14:textId="77777777" w:rsidR="00A43F0B" w:rsidRPr="001F3106" w:rsidRDefault="004D2779" w:rsidP="001C277D">
      <w:pPr>
        <w:pStyle w:val="Rientrocorpodeltesto"/>
        <w:spacing w:after="0" w:line="360" w:lineRule="auto"/>
        <w:ind w:firstLine="0"/>
        <w:jc w:val="center"/>
        <w:rPr>
          <w:rFonts w:ascii="Arial" w:hAnsi="Arial" w:cs="Arial"/>
          <w:b/>
          <w:bCs/>
        </w:rPr>
      </w:pPr>
      <w:r>
        <w:rPr>
          <w:rFonts w:ascii="Arial" w:hAnsi="Arial"/>
          <w:b/>
        </w:rPr>
        <w:t xml:space="preserve"> Gerichtsstand</w:t>
      </w:r>
    </w:p>
    <w:p w14:paraId="36337729" w14:textId="77777777" w:rsidR="00E17F9D" w:rsidRPr="001F3106" w:rsidRDefault="00E17F9D" w:rsidP="008E6544">
      <w:pPr>
        <w:pStyle w:val="Rientrocorpodeltesto"/>
        <w:spacing w:after="0" w:line="360" w:lineRule="auto"/>
        <w:ind w:firstLine="0"/>
        <w:rPr>
          <w:rFonts w:ascii="Arial" w:hAnsi="Arial" w:cs="Arial"/>
          <w:i/>
        </w:rPr>
      </w:pPr>
      <w:r>
        <w:rPr>
          <w:rFonts w:ascii="Arial" w:hAnsi="Arial"/>
        </w:rPr>
        <w:t xml:space="preserve">1. Als Gerichtsstand in Bezug auf Streitigkeiten, die sich aus der Durchführung und Auslegung dieses Vertrags ergeben, vereinbaren die Parteien (...) </w:t>
      </w:r>
      <w:r>
        <w:rPr>
          <w:rFonts w:ascii="Arial" w:hAnsi="Arial"/>
          <w:i/>
        </w:rPr>
        <w:t>(Sitz der Regionaldirektion angeben).</w:t>
      </w:r>
    </w:p>
    <w:p w14:paraId="6F6F2FD7" w14:textId="77777777" w:rsidR="00CB2FFD" w:rsidRDefault="00BE0821" w:rsidP="0056261E">
      <w:pPr>
        <w:pStyle w:val="Rientrocorpodeltesto"/>
        <w:tabs>
          <w:tab w:val="left" w:pos="360"/>
        </w:tabs>
        <w:spacing w:after="0" w:line="360" w:lineRule="auto"/>
        <w:ind w:firstLine="0"/>
        <w:rPr>
          <w:rFonts w:ascii="Arial" w:hAnsi="Arial" w:cs="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p>
    <w:p w14:paraId="178B440B" w14:textId="77777777" w:rsidR="00815097" w:rsidRPr="004B571F" w:rsidRDefault="00CB2FFD" w:rsidP="0056261E">
      <w:pPr>
        <w:pStyle w:val="Rientrocorpodeltesto"/>
        <w:tabs>
          <w:tab w:val="left" w:pos="360"/>
        </w:tabs>
        <w:spacing w:after="0" w:line="360" w:lineRule="auto"/>
        <w:ind w:firstLine="0"/>
        <w:rPr>
          <w:rFonts w:ascii="Arial" w:hAnsi="Arial" w:cs="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 xml:space="preserve">Art. 17 </w:t>
      </w:r>
    </w:p>
    <w:p w14:paraId="54BE1411" w14:textId="77777777" w:rsidR="00815097" w:rsidRPr="004B571F" w:rsidRDefault="00815097" w:rsidP="00815097">
      <w:pPr>
        <w:pStyle w:val="Rientrocorpodeltesto"/>
        <w:tabs>
          <w:tab w:val="left" w:pos="360"/>
        </w:tabs>
        <w:spacing w:after="0" w:line="360" w:lineRule="auto"/>
        <w:ind w:firstLine="0"/>
        <w:rPr>
          <w:rFonts w:ascii="Arial" w:hAnsi="Arial" w:cs="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Verbot zur Abtretung des Vertrags</w:t>
      </w:r>
    </w:p>
    <w:p w14:paraId="1B14A140" w14:textId="77777777" w:rsidR="009110FA" w:rsidRPr="004B571F" w:rsidRDefault="00BE0821">
      <w:pPr>
        <w:pStyle w:val="Rientrocorpodeltesto"/>
        <w:tabs>
          <w:tab w:val="left" w:pos="360"/>
        </w:tabs>
        <w:spacing w:after="0" w:line="360" w:lineRule="auto"/>
        <w:ind w:firstLine="0"/>
        <w:rPr>
          <w:rFonts w:ascii="Arial" w:hAnsi="Arial" w:cs="Arial"/>
          <w:b/>
        </w:rPr>
      </w:pPr>
      <w:r>
        <w:rPr>
          <w:rFonts w:ascii="Arial" w:hAnsi="Arial"/>
        </w:rPr>
        <w:t>1.</w:t>
      </w:r>
      <w:r>
        <w:rPr>
          <w:rFonts w:ascii="Arial" w:hAnsi="Arial"/>
        </w:rPr>
        <w:tab/>
        <w:t>Eine vollständige oder teilweise Abtretung des Vertrags durch den Zuschlagsempfänger an Dritte ist unzulässig und nichtig.</w:t>
      </w:r>
      <w:r>
        <w:rPr>
          <w:rFonts w:ascii="Arial" w:hAnsi="Arial"/>
          <w:b/>
        </w:rPr>
        <w:tab/>
      </w:r>
      <w:r>
        <w:rPr>
          <w:rFonts w:ascii="Arial" w:hAnsi="Arial"/>
          <w:b/>
        </w:rPr>
        <w:tab/>
      </w:r>
      <w:r>
        <w:rPr>
          <w:rFonts w:ascii="Arial" w:hAnsi="Arial"/>
          <w:b/>
        </w:rPr>
        <w:tab/>
      </w:r>
    </w:p>
    <w:p w14:paraId="017ADC43" w14:textId="77777777" w:rsidR="00B764F1" w:rsidRPr="004B571F" w:rsidRDefault="00B764F1" w:rsidP="000357D8">
      <w:pPr>
        <w:pStyle w:val="Rientrocorpodeltesto"/>
        <w:spacing w:after="0" w:line="360" w:lineRule="auto"/>
        <w:ind w:firstLine="0"/>
        <w:rPr>
          <w:rFonts w:ascii="Arial" w:hAnsi="Arial" w:cs="Arial"/>
          <w:b/>
          <w:bCs/>
        </w:rPr>
      </w:pPr>
    </w:p>
    <w:p w14:paraId="616098CE" w14:textId="77777777" w:rsidR="00E17F9D" w:rsidRPr="004B571F" w:rsidRDefault="0022505F" w:rsidP="00E17F9D">
      <w:pPr>
        <w:pStyle w:val="Rientrocorpodeltesto"/>
        <w:spacing w:after="0" w:line="360" w:lineRule="auto"/>
        <w:ind w:firstLine="0"/>
        <w:jc w:val="center"/>
        <w:rPr>
          <w:rFonts w:ascii="Arial" w:hAnsi="Arial" w:cs="Arial"/>
          <w:b/>
          <w:bCs/>
        </w:rPr>
      </w:pPr>
      <w:r>
        <w:rPr>
          <w:rFonts w:ascii="Arial" w:hAnsi="Arial"/>
          <w:b/>
        </w:rPr>
        <w:t>Art. 18</w:t>
      </w:r>
    </w:p>
    <w:p w14:paraId="51D305F4" w14:textId="77777777" w:rsidR="00E17F9D" w:rsidRPr="004B571F" w:rsidRDefault="00E17F9D" w:rsidP="00E17F9D">
      <w:pPr>
        <w:pStyle w:val="Rientrocorpodeltesto"/>
        <w:spacing w:after="0" w:line="360" w:lineRule="auto"/>
        <w:ind w:firstLine="0"/>
        <w:jc w:val="center"/>
        <w:rPr>
          <w:rFonts w:ascii="Arial" w:hAnsi="Arial" w:cs="Arial"/>
        </w:rPr>
      </w:pPr>
      <w:r>
        <w:rPr>
          <w:rFonts w:ascii="Arial" w:hAnsi="Arial"/>
          <w:b/>
        </w:rPr>
        <w:t>Verweis auf Rechtsvorschriften</w:t>
      </w:r>
    </w:p>
    <w:p w14:paraId="27985542" w14:textId="08363C01" w:rsidR="00820CA3" w:rsidRPr="00820CA3" w:rsidRDefault="00820CA3" w:rsidP="00453693">
      <w:pPr>
        <w:spacing w:line="360" w:lineRule="auto"/>
        <w:jc w:val="both"/>
        <w:rPr>
          <w:rFonts w:ascii="Arial" w:hAnsi="Arial" w:cs="Arial"/>
        </w:rPr>
      </w:pPr>
      <w:r>
        <w:rPr>
          <w:rFonts w:ascii="Arial" w:hAnsi="Arial"/>
        </w:rPr>
        <w:t xml:space="preserve">1. </w:t>
      </w:r>
      <w:proofErr w:type="gramStart"/>
      <w:r>
        <w:rPr>
          <w:rFonts w:ascii="Arial" w:hAnsi="Arial"/>
        </w:rPr>
        <w:t>Vorbehaltlich</w:t>
      </w:r>
      <w:proofErr w:type="gramEnd"/>
      <w:r>
        <w:rPr>
          <w:rFonts w:ascii="Arial" w:hAnsi="Arial"/>
        </w:rPr>
        <w:t xml:space="preserve"> anderweitiger ausdrücklicher Angaben im Vertrag, wird auf das Zivilgesetzbuch, das </w:t>
      </w:r>
      <w:proofErr w:type="spellStart"/>
      <w:r>
        <w:rPr>
          <w:rFonts w:ascii="Arial" w:hAnsi="Arial"/>
        </w:rPr>
        <w:t>Gv.D</w:t>
      </w:r>
      <w:proofErr w:type="spellEnd"/>
      <w:r>
        <w:rPr>
          <w:rFonts w:ascii="Arial" w:hAnsi="Arial"/>
        </w:rPr>
        <w:t>. 36/2023, soweit anwendbar, sowie die einschlägigen allgemeinen Rechtsvorschriften verwiesen.</w:t>
      </w:r>
    </w:p>
    <w:p w14:paraId="1A0B82DF" w14:textId="77777777" w:rsidR="00E17F9D" w:rsidRPr="004B571F" w:rsidRDefault="0022505F" w:rsidP="00E17F9D">
      <w:pPr>
        <w:pStyle w:val="Rientrocorpodeltesto"/>
        <w:spacing w:after="0" w:line="360" w:lineRule="auto"/>
        <w:ind w:firstLine="0"/>
        <w:jc w:val="center"/>
        <w:rPr>
          <w:rFonts w:ascii="Arial" w:hAnsi="Arial" w:cs="Arial"/>
          <w:b/>
          <w:bCs/>
        </w:rPr>
      </w:pPr>
      <w:r>
        <w:rPr>
          <w:rFonts w:ascii="Arial" w:hAnsi="Arial"/>
          <w:b/>
        </w:rPr>
        <w:t>Art. 19</w:t>
      </w:r>
    </w:p>
    <w:p w14:paraId="46A859D6" w14:textId="77777777" w:rsidR="00E17F9D" w:rsidRPr="004B571F" w:rsidRDefault="00E17F9D" w:rsidP="00E17F9D">
      <w:pPr>
        <w:pStyle w:val="Rientrocorpodeltesto"/>
        <w:spacing w:after="0" w:line="360" w:lineRule="auto"/>
        <w:ind w:firstLine="0"/>
        <w:jc w:val="center"/>
        <w:rPr>
          <w:rFonts w:ascii="Arial" w:hAnsi="Arial" w:cs="Arial"/>
          <w:b/>
          <w:bCs/>
        </w:rPr>
      </w:pPr>
      <w:r>
        <w:rPr>
          <w:rFonts w:ascii="Arial" w:hAnsi="Arial"/>
          <w:b/>
        </w:rPr>
        <w:t>Vertragskosten</w:t>
      </w:r>
    </w:p>
    <w:p w14:paraId="508CC20D" w14:textId="6B3C3A4A" w:rsidR="00BE6E56" w:rsidRPr="002D1BC2" w:rsidRDefault="00E17F9D" w:rsidP="007F0BB9">
      <w:pPr>
        <w:pStyle w:val="Rientrocorpodeltesto"/>
        <w:tabs>
          <w:tab w:val="left" w:pos="360"/>
        </w:tabs>
        <w:spacing w:after="0" w:line="360" w:lineRule="auto"/>
        <w:ind w:firstLine="0"/>
        <w:rPr>
          <w:rFonts w:ascii="Arial" w:hAnsi="Arial" w:cs="Arial"/>
          <w:bCs/>
        </w:rPr>
      </w:pPr>
      <w:r>
        <w:rPr>
          <w:rFonts w:ascii="Arial" w:hAnsi="Arial"/>
        </w:rPr>
        <w:t xml:space="preserve">1. </w:t>
      </w:r>
      <w:r>
        <w:rPr>
          <w:rFonts w:ascii="Arial" w:hAnsi="Arial"/>
        </w:rPr>
        <w:tab/>
        <w:t>Der Zuschlagsempfänger trägt alle Kosten, die sich im Zusammenhang und infolge dieses Vertrags ergeben, sowie sämtliche Steuern und Abgaben jeglicher Art ebenso wie alle anderen Kosten in Verbindung mit dessen Durchführung.</w:t>
      </w:r>
    </w:p>
    <w:p w14:paraId="42FD41B1" w14:textId="77777777" w:rsidR="00406E59" w:rsidRDefault="00406E59" w:rsidP="00CC0868">
      <w:pPr>
        <w:jc w:val="center"/>
        <w:rPr>
          <w:rFonts w:ascii="Arial" w:hAnsi="Arial" w:cs="Arial"/>
          <w:b/>
        </w:rPr>
      </w:pPr>
    </w:p>
    <w:p w14:paraId="08CDFC65" w14:textId="77777777" w:rsidR="00CC0868" w:rsidRPr="004B571F" w:rsidRDefault="00CC0868" w:rsidP="00CC0868">
      <w:pPr>
        <w:jc w:val="center"/>
        <w:rPr>
          <w:rFonts w:ascii="Arial" w:hAnsi="Arial" w:cs="Arial"/>
          <w:b/>
        </w:rPr>
      </w:pPr>
      <w:r>
        <w:rPr>
          <w:rFonts w:ascii="Arial" w:hAnsi="Arial"/>
          <w:b/>
        </w:rPr>
        <w:t>Art. 20</w:t>
      </w:r>
    </w:p>
    <w:p w14:paraId="6158610B" w14:textId="1864B7E0" w:rsidR="00CC0868" w:rsidRPr="004B571F" w:rsidRDefault="009B0962" w:rsidP="00BE6E56">
      <w:pPr>
        <w:spacing w:line="360" w:lineRule="auto"/>
        <w:jc w:val="center"/>
        <w:rPr>
          <w:rFonts w:ascii="Arial" w:hAnsi="Arial" w:cs="Arial"/>
          <w:b/>
        </w:rPr>
      </w:pPr>
      <w:r>
        <w:rPr>
          <w:rFonts w:ascii="Arial" w:hAnsi="Arial"/>
          <w:b/>
        </w:rPr>
        <w:t xml:space="preserve">Organisations-, Verwaltungs- und Kontrollmodell der Agentur gemäß </w:t>
      </w:r>
      <w:proofErr w:type="spellStart"/>
      <w:r>
        <w:rPr>
          <w:rFonts w:ascii="Arial" w:hAnsi="Arial"/>
          <w:b/>
        </w:rPr>
        <w:t>Gv.D</w:t>
      </w:r>
      <w:proofErr w:type="spellEnd"/>
      <w:r>
        <w:rPr>
          <w:rFonts w:ascii="Arial" w:hAnsi="Arial"/>
          <w:b/>
        </w:rPr>
        <w:t>.</w:t>
      </w:r>
      <w:r w:rsidR="00732465">
        <w:rPr>
          <w:rFonts w:ascii="Arial" w:hAnsi="Arial"/>
          <w:b/>
        </w:rPr>
        <w:t> </w:t>
      </w:r>
      <w:r>
        <w:rPr>
          <w:rFonts w:ascii="Arial" w:hAnsi="Arial"/>
          <w:b/>
        </w:rPr>
        <w:t>Nr.</w:t>
      </w:r>
      <w:r w:rsidR="00732465">
        <w:t> </w:t>
      </w:r>
      <w:r>
        <w:rPr>
          <w:rFonts w:ascii="Arial" w:hAnsi="Arial"/>
          <w:b/>
        </w:rPr>
        <w:t>231 vom 08.06.2001 i. g. F. und Verhaltenskodex</w:t>
      </w:r>
    </w:p>
    <w:p w14:paraId="168FBF3C" w14:textId="77777777" w:rsidR="00F0688F" w:rsidRPr="004B571F" w:rsidRDefault="00F0688F" w:rsidP="00CC0868">
      <w:pPr>
        <w:jc w:val="center"/>
        <w:rPr>
          <w:rFonts w:ascii="Arial" w:hAnsi="Arial" w:cs="Arial"/>
          <w:b/>
        </w:rPr>
      </w:pPr>
    </w:p>
    <w:p w14:paraId="23A82B47" w14:textId="77777777" w:rsidR="00633E47" w:rsidRPr="006C476C" w:rsidRDefault="009B0962" w:rsidP="006C476C">
      <w:pPr>
        <w:spacing w:line="360" w:lineRule="auto"/>
        <w:jc w:val="both"/>
        <w:rPr>
          <w:rFonts w:ascii="Arial" w:hAnsi="Arial" w:cs="Arial"/>
          <w:bCs/>
        </w:rPr>
      </w:pPr>
      <w:r>
        <w:rPr>
          <w:rFonts w:ascii="Arial" w:hAnsi="Arial"/>
        </w:rPr>
        <w:t xml:space="preserve"> 1. Der Zuschlagsempfänger verpflichtet sich, sich an die Vorgaben des Organisations-, Verwaltungs- und Kontrollmodells der Agentur gemäß </w:t>
      </w:r>
      <w:proofErr w:type="spellStart"/>
      <w:r>
        <w:rPr>
          <w:rFonts w:ascii="Arial" w:hAnsi="Arial"/>
        </w:rPr>
        <w:t>Gv.D</w:t>
      </w:r>
      <w:proofErr w:type="spellEnd"/>
      <w:r>
        <w:rPr>
          <w:rFonts w:ascii="Arial" w:hAnsi="Arial"/>
        </w:rPr>
        <w:t xml:space="preserve">. 231/2001 i. g. F., das auf der offiziellen Website abrufbar ist, zu halten und sich im Einklang mit dem entsprechenden Verhaltenskodex und in jedem Fall so zu verhalten, </w:t>
      </w:r>
      <w:proofErr w:type="spellStart"/>
      <w:r>
        <w:rPr>
          <w:rFonts w:ascii="Arial" w:hAnsi="Arial"/>
        </w:rPr>
        <w:t>dass</w:t>
      </w:r>
      <w:proofErr w:type="spellEnd"/>
      <w:r>
        <w:rPr>
          <w:rFonts w:ascii="Arial" w:hAnsi="Arial"/>
        </w:rPr>
        <w:t xml:space="preserve"> die Agentur dem Risiko der Verhängung der Sanktionen gemäß dem genannten Dekret nicht ausgesetzt ist. Die </w:t>
      </w:r>
      <w:proofErr w:type="spellStart"/>
      <w:r>
        <w:rPr>
          <w:rFonts w:ascii="Arial" w:hAnsi="Arial"/>
        </w:rPr>
        <w:t>Missachtung</w:t>
      </w:r>
      <w:proofErr w:type="spellEnd"/>
      <w:r>
        <w:rPr>
          <w:rFonts w:ascii="Arial" w:hAnsi="Arial"/>
        </w:rPr>
        <w:t xml:space="preserve"> dieser Verpflichtung stellt eine schwerwiegende Vertragsverletzung dar und berechtigt die Agentur, den Vertrag gemäß Art. 1456 ZGB aufzuheben.</w:t>
      </w:r>
    </w:p>
    <w:p w14:paraId="05910B67" w14:textId="77777777" w:rsidR="00BE6E56" w:rsidRDefault="00406E59" w:rsidP="00DB4517">
      <w:pPr>
        <w:pStyle w:val="Rientrocorpodeltesto"/>
        <w:tabs>
          <w:tab w:val="left" w:pos="360"/>
        </w:tabs>
        <w:spacing w:after="0" w:line="360" w:lineRule="auto"/>
        <w:ind w:firstLine="0"/>
        <w:rPr>
          <w:rStyle w:val="Enfasidelicata"/>
          <w:rFonts w:ascii="Arial" w:hAnsi="Arial" w:cs="Arial"/>
        </w:rPr>
      </w:pPr>
      <w:r>
        <w:rPr>
          <w:rFonts w:ascii="Arial" w:hAnsi="Arial"/>
        </w:rPr>
        <w:lastRenderedPageBreak/>
        <w:t>2. Der Zuschlagsempfänger verpflichtet sich darüber hinaus, die Agentur von etwaigen Sanktionen oder Schäden freizustellen, die dieser durch einen Verstoß gegen die in Absatz 1 genannte Verpflichtung entstehen könnten.</w:t>
      </w:r>
    </w:p>
    <w:p w14:paraId="286F2245" w14:textId="77777777" w:rsidR="00815097" w:rsidRPr="001F3106" w:rsidRDefault="00BE0821" w:rsidP="00BE6E56">
      <w:pPr>
        <w:pStyle w:val="Rientrocorpodeltesto"/>
        <w:tabs>
          <w:tab w:val="left" w:pos="360"/>
        </w:tabs>
        <w:spacing w:after="0" w:line="360" w:lineRule="auto"/>
        <w:ind w:firstLine="0"/>
        <w:jc w:val="center"/>
        <w:rPr>
          <w:rFonts w:ascii="Arial" w:hAnsi="Arial" w:cs="Arial"/>
          <w:b/>
          <w:bCs/>
          <w:iCs/>
        </w:rPr>
      </w:pPr>
      <w:r>
        <w:rPr>
          <w:rFonts w:ascii="Arial" w:hAnsi="Arial"/>
          <w:b/>
        </w:rPr>
        <w:t>Art. 21</w:t>
      </w:r>
    </w:p>
    <w:p w14:paraId="4A827F37" w14:textId="77309C8A" w:rsidR="004B0ACC" w:rsidRPr="001F3106" w:rsidRDefault="00815097" w:rsidP="00DB4517">
      <w:pPr>
        <w:pStyle w:val="Rientrocorpodeltesto"/>
        <w:tabs>
          <w:tab w:val="left" w:pos="360"/>
        </w:tabs>
        <w:spacing w:after="0" w:line="360" w:lineRule="auto"/>
        <w:ind w:firstLine="0"/>
        <w:jc w:val="center"/>
        <w:rPr>
          <w:rFonts w:ascii="Arial" w:hAnsi="Arial" w:cs="Arial"/>
          <w:b/>
          <w:bCs/>
          <w:iCs/>
        </w:rPr>
      </w:pPr>
      <w:r>
        <w:rPr>
          <w:rFonts w:ascii="Arial" w:hAnsi="Arial"/>
          <w:b/>
        </w:rPr>
        <w:t>Vergabe von Unteraufträgen</w:t>
      </w:r>
    </w:p>
    <w:p w14:paraId="0B574C22" w14:textId="71EF4D8D" w:rsidR="00EC6DC3" w:rsidRPr="008F1A79" w:rsidRDefault="00407640" w:rsidP="00EC6DC3">
      <w:pPr>
        <w:pStyle w:val="Rientrocorpodeltesto"/>
        <w:tabs>
          <w:tab w:val="left" w:pos="360"/>
        </w:tabs>
        <w:spacing w:after="0" w:line="360" w:lineRule="auto"/>
        <w:ind w:firstLine="0"/>
        <w:rPr>
          <w:rFonts w:ascii="Arial" w:hAnsi="Arial" w:cs="Arial"/>
        </w:rPr>
      </w:pPr>
      <w:r>
        <w:rPr>
          <w:rFonts w:ascii="Arial" w:hAnsi="Arial"/>
        </w:rPr>
        <w:t xml:space="preserve">Da es sich um eine arbeitsintensive Dienstleistung handelt, ist die Vergabe von Unteraufträgen bis zu einer Höhe von 50 % gemäß den Bestimmungen laut Art. 119 Abs. 2 </w:t>
      </w:r>
      <w:proofErr w:type="spellStart"/>
      <w:r>
        <w:rPr>
          <w:rFonts w:ascii="Arial" w:hAnsi="Arial"/>
        </w:rPr>
        <w:t>Gv.D</w:t>
      </w:r>
      <w:proofErr w:type="spellEnd"/>
      <w:r>
        <w:rPr>
          <w:rFonts w:ascii="Arial" w:hAnsi="Arial"/>
        </w:rPr>
        <w:t>. 36/2023 zulässig. Hat der Wirtschaftsteilnehmer im Rahmen der Teilnahme am Verfahren nicht ausdrücklich den Willen geäußert, Unteraufträge an Dritte für die zu vergebenden Leistungen zu vergeben, kann die Agentur für Staatsgüter die spätere Vergabe von Unteraufträgen nicht genehmigen.</w:t>
      </w:r>
    </w:p>
    <w:p w14:paraId="2F105E17" w14:textId="77777777" w:rsidR="008F1A79" w:rsidRPr="008F1A79" w:rsidRDefault="008F1A79" w:rsidP="008F1A79">
      <w:pPr>
        <w:pStyle w:val="Rientrocorpodeltesto"/>
        <w:tabs>
          <w:tab w:val="left" w:pos="360"/>
        </w:tabs>
        <w:spacing w:after="0" w:line="360" w:lineRule="auto"/>
        <w:ind w:firstLine="0"/>
        <w:rPr>
          <w:rFonts w:ascii="Arial" w:hAnsi="Arial" w:cs="Arial"/>
        </w:rPr>
      </w:pPr>
      <w:r>
        <w:rPr>
          <w:rFonts w:ascii="Arial" w:hAnsi="Arial"/>
        </w:rPr>
        <w:t xml:space="preserve"> </w:t>
      </w:r>
    </w:p>
    <w:p w14:paraId="21F65281" w14:textId="77777777" w:rsidR="00FB143D" w:rsidRDefault="00FB143D" w:rsidP="007D76CA">
      <w:pPr>
        <w:jc w:val="center"/>
        <w:rPr>
          <w:rFonts w:ascii="Arial" w:hAnsi="Arial" w:cs="Arial"/>
          <w:b/>
          <w:bCs/>
          <w:iCs/>
        </w:rPr>
      </w:pPr>
    </w:p>
    <w:p w14:paraId="01C7D08B" w14:textId="77777777" w:rsidR="007D76CA" w:rsidRPr="001F3106" w:rsidRDefault="007D76CA" w:rsidP="007D76CA">
      <w:pPr>
        <w:jc w:val="center"/>
        <w:rPr>
          <w:rFonts w:ascii="Arial" w:hAnsi="Arial" w:cs="Arial"/>
          <w:b/>
          <w:bCs/>
          <w:iCs/>
        </w:rPr>
      </w:pPr>
      <w:r>
        <w:rPr>
          <w:rFonts w:ascii="Arial" w:hAnsi="Arial"/>
          <w:b/>
        </w:rPr>
        <w:t>Art. 22</w:t>
      </w:r>
    </w:p>
    <w:p w14:paraId="69982861" w14:textId="77777777" w:rsidR="007D76CA" w:rsidRPr="001F3106" w:rsidRDefault="004D2779" w:rsidP="007D76CA">
      <w:pPr>
        <w:jc w:val="center"/>
        <w:rPr>
          <w:rFonts w:ascii="Arial" w:hAnsi="Arial" w:cs="Arial"/>
          <w:b/>
          <w:bCs/>
          <w:iCs/>
        </w:rPr>
      </w:pPr>
      <w:r>
        <w:rPr>
          <w:rFonts w:ascii="Arial" w:hAnsi="Arial"/>
          <w:b/>
        </w:rPr>
        <w:t>Verarbeitung personenbezogener Daten</w:t>
      </w:r>
    </w:p>
    <w:p w14:paraId="0D5200D0" w14:textId="77777777" w:rsidR="004B0ACC" w:rsidRPr="001F3106" w:rsidRDefault="004B0ACC" w:rsidP="007D76CA">
      <w:pPr>
        <w:jc w:val="center"/>
        <w:rPr>
          <w:rFonts w:ascii="Arial" w:hAnsi="Arial" w:cs="Arial"/>
          <w:b/>
          <w:bCs/>
          <w:iCs/>
        </w:rPr>
      </w:pPr>
    </w:p>
    <w:p w14:paraId="1DF5E170" w14:textId="77777777" w:rsidR="00A47CC5" w:rsidRPr="006C476C" w:rsidRDefault="00A47CC5" w:rsidP="006C476C">
      <w:pPr>
        <w:pStyle w:val="Rientrocorpodeltesto"/>
        <w:tabs>
          <w:tab w:val="left" w:pos="360"/>
        </w:tabs>
        <w:spacing w:after="0" w:line="360" w:lineRule="auto"/>
        <w:ind w:firstLine="0"/>
        <w:rPr>
          <w:rFonts w:ascii="Arial" w:hAnsi="Arial" w:cs="Arial"/>
          <w:bCs/>
          <w:iCs/>
        </w:rPr>
      </w:pPr>
      <w:r>
        <w:rPr>
          <w:rFonts w:ascii="Arial" w:hAnsi="Arial"/>
        </w:rPr>
        <w:t xml:space="preserve">1. Die von den Unternehmen bereitgestellten personenbezogenen Daten werden – auch mit automatischen Mitteln und unter Einhaltung der geltenden Rechtsvorschriften – ausschließlich zum Zweck der Abwicklung der Ausschreibung sowie – lediglich was den Zuschlagsempfänger betrifft – zum anschließenden </w:t>
      </w:r>
      <w:proofErr w:type="spellStart"/>
      <w:r>
        <w:rPr>
          <w:rFonts w:ascii="Arial" w:hAnsi="Arial"/>
        </w:rPr>
        <w:t>Abschluss</w:t>
      </w:r>
      <w:proofErr w:type="spellEnd"/>
      <w:r>
        <w:rPr>
          <w:rFonts w:ascii="Arial" w:hAnsi="Arial"/>
        </w:rPr>
        <w:t xml:space="preserve"> und zum Management des Vertrags verarbeitet. Insbesondere dient die Verarbeitung personenbezogener Daten dem Zweck, die Eignung der Bieter im Hinblick auf die betreffende Ausschreibung zu prüfen. Die Angabe der Daten ist verpflichtend, d. h., </w:t>
      </w:r>
      <w:proofErr w:type="spellStart"/>
      <w:r>
        <w:rPr>
          <w:rFonts w:ascii="Arial" w:hAnsi="Arial"/>
        </w:rPr>
        <w:t>dass</w:t>
      </w:r>
      <w:proofErr w:type="spellEnd"/>
      <w:r>
        <w:rPr>
          <w:rFonts w:ascii="Arial" w:hAnsi="Arial"/>
        </w:rPr>
        <w:t xml:space="preserve"> der Bieter diese, wenn er an der Ausschreibung teilnehmen möchte, bei sonstigem </w:t>
      </w:r>
      <w:proofErr w:type="spellStart"/>
      <w:r>
        <w:rPr>
          <w:rFonts w:ascii="Arial" w:hAnsi="Arial"/>
        </w:rPr>
        <w:t>Ausschluss</w:t>
      </w:r>
      <w:proofErr w:type="spellEnd"/>
      <w:r>
        <w:rPr>
          <w:rFonts w:ascii="Arial" w:hAnsi="Arial"/>
        </w:rPr>
        <w:t xml:space="preserve"> bereitzustellen hat. Die Daten können gemäß den geltenden Rechtsvorschriften an die zuständigen Behörden sowie die anderen Bieter, die das Recht auf Einsicht in die Ausschreibungsunterlagen geltend machen, weitergegeben werden. Die Rechte der betroffenen Person sind in den Kapitel 3 und 8 der DSGVO (Europäische Datenschutz-Grundverordnung 679/2016/EU) festgelegt. Die betroffene Person hat in den gesetzlich vorgesehenen Fällen das Recht auf Berichtigung und Ergänzung ihrer personenbezogenen Daten sowie auf Löschung und Einschränkung der Verarbeitung.</w:t>
      </w:r>
    </w:p>
    <w:p w14:paraId="7CD6502A" w14:textId="77777777" w:rsidR="00BA0500" w:rsidRPr="006C476C" w:rsidRDefault="00A47CC5" w:rsidP="006C476C">
      <w:pPr>
        <w:pStyle w:val="Rientrocorpodeltesto"/>
        <w:tabs>
          <w:tab w:val="left" w:pos="-3119"/>
        </w:tabs>
        <w:spacing w:after="0" w:line="360" w:lineRule="auto"/>
        <w:ind w:firstLine="0"/>
        <w:rPr>
          <w:rFonts w:ascii="Arial" w:hAnsi="Arial" w:cs="Arial"/>
          <w:bCs/>
          <w:iCs/>
        </w:rPr>
      </w:pPr>
      <w:r>
        <w:rPr>
          <w:rFonts w:ascii="Arial" w:hAnsi="Arial"/>
        </w:rPr>
        <w:t xml:space="preserve">2. Die Daten werden so lange gespeichert, wie es für die Erreichung der Zwecke, für die sie übermittelt wurden, unbedingt erforderlich ist, und anschließend zur Erfüllung der rechtlichen Verpflichtungen, die mit diesem Verfahren verbunden sind und sich daraus ergeben. </w:t>
      </w:r>
    </w:p>
    <w:p w14:paraId="44CE4A3A" w14:textId="77777777" w:rsidR="00BA0500" w:rsidRPr="001F3106" w:rsidRDefault="00A47CC5" w:rsidP="00B9447A">
      <w:pPr>
        <w:pStyle w:val="Rientrocorpodeltesto"/>
        <w:spacing w:line="360" w:lineRule="auto"/>
        <w:ind w:firstLine="0"/>
        <w:rPr>
          <w:rFonts w:ascii="Arial" w:hAnsi="Arial" w:cs="Arial"/>
          <w:bCs/>
          <w:iCs/>
        </w:rPr>
      </w:pPr>
      <w:r>
        <w:rPr>
          <w:rFonts w:ascii="Arial" w:hAnsi="Arial"/>
        </w:rPr>
        <w:lastRenderedPageBreak/>
        <w:t>3. Verantwortlicher für die Datenverarbeitung ist die Agentur für Staatsgüter, deren Datenschutzbeauftragter jederzeit unter der E-Mail-Adresse demanio.dpo@agenziademanio.it erreichbar ist.</w:t>
      </w:r>
    </w:p>
    <w:p w14:paraId="39026D5C" w14:textId="77777777" w:rsidR="006C33A1" w:rsidRPr="001F3106" w:rsidRDefault="006C33A1" w:rsidP="006C33A1">
      <w:pPr>
        <w:jc w:val="center"/>
        <w:rPr>
          <w:rFonts w:ascii="Arial" w:hAnsi="Arial" w:cs="Arial"/>
          <w:b/>
        </w:rPr>
      </w:pPr>
      <w:r>
        <w:rPr>
          <w:rFonts w:ascii="Arial" w:hAnsi="Arial"/>
          <w:b/>
        </w:rPr>
        <w:t xml:space="preserve">Art. 23 </w:t>
      </w:r>
    </w:p>
    <w:p w14:paraId="2D2A378B" w14:textId="77777777" w:rsidR="006C33A1" w:rsidRPr="001F3106" w:rsidRDefault="006C33A1" w:rsidP="006C33A1">
      <w:pPr>
        <w:jc w:val="center"/>
        <w:rPr>
          <w:rFonts w:ascii="Arial" w:hAnsi="Arial" w:cs="Arial"/>
          <w:b/>
        </w:rPr>
      </w:pPr>
      <w:r>
        <w:rPr>
          <w:rFonts w:ascii="Arial" w:hAnsi="Arial"/>
          <w:b/>
        </w:rPr>
        <w:t>Zustellungsanschrift der Parteien</w:t>
      </w:r>
    </w:p>
    <w:p w14:paraId="47A19029" w14:textId="77777777" w:rsidR="006C33A1" w:rsidRPr="001F3106" w:rsidRDefault="006C33A1" w:rsidP="006C33A1">
      <w:pPr>
        <w:jc w:val="center"/>
        <w:rPr>
          <w:rFonts w:ascii="Arial" w:hAnsi="Arial" w:cs="Arial"/>
          <w:b/>
        </w:rPr>
      </w:pPr>
    </w:p>
    <w:p w14:paraId="1C24455F" w14:textId="77777777" w:rsidR="006C33A1" w:rsidRPr="001F3106" w:rsidRDefault="006C33A1" w:rsidP="00572B91">
      <w:pPr>
        <w:pStyle w:val="Rientrocorpodeltesto"/>
        <w:tabs>
          <w:tab w:val="left" w:pos="360"/>
        </w:tabs>
        <w:spacing w:after="0" w:line="360" w:lineRule="auto"/>
        <w:ind w:firstLine="0"/>
        <w:rPr>
          <w:rFonts w:ascii="Arial" w:hAnsi="Arial" w:cs="Arial"/>
          <w:bCs/>
        </w:rPr>
      </w:pPr>
      <w:r>
        <w:rPr>
          <w:rFonts w:ascii="Arial" w:hAnsi="Arial"/>
        </w:rPr>
        <w:t>Im Hinblick auf sämtliche Rechtswirkungen aus diesem Vertrag</w:t>
      </w:r>
    </w:p>
    <w:p w14:paraId="36860423" w14:textId="77777777" w:rsidR="006C33A1" w:rsidRPr="001F3106" w:rsidRDefault="006C33A1" w:rsidP="00572B91">
      <w:pPr>
        <w:pStyle w:val="Rientrocorpodeltesto"/>
        <w:tabs>
          <w:tab w:val="left" w:pos="360"/>
        </w:tabs>
        <w:spacing w:after="0" w:line="360" w:lineRule="auto"/>
        <w:ind w:firstLine="0"/>
        <w:rPr>
          <w:rFonts w:ascii="Arial" w:hAnsi="Arial" w:cs="Arial"/>
          <w:bCs/>
        </w:rPr>
      </w:pPr>
      <w:r>
        <w:rPr>
          <w:rFonts w:ascii="Arial" w:hAnsi="Arial"/>
        </w:rPr>
        <w:t>wählt der Zuschlagsempfänger seine Zustellungsanschrift in (…), Straße (…) Hausnummer (…), PLZ (…);</w:t>
      </w:r>
    </w:p>
    <w:p w14:paraId="4E597626" w14:textId="2FB1EF50" w:rsidR="006C33A1" w:rsidRPr="001F3106" w:rsidRDefault="006C33A1" w:rsidP="00572B91">
      <w:pPr>
        <w:pStyle w:val="Rientrocorpodeltesto"/>
        <w:tabs>
          <w:tab w:val="left" w:pos="360"/>
        </w:tabs>
        <w:spacing w:after="0" w:line="360" w:lineRule="auto"/>
        <w:ind w:firstLine="0"/>
        <w:rPr>
          <w:rFonts w:ascii="Arial" w:hAnsi="Arial" w:cs="Arial"/>
          <w:bCs/>
        </w:rPr>
      </w:pPr>
      <w:r>
        <w:rPr>
          <w:rFonts w:ascii="Arial" w:hAnsi="Arial"/>
        </w:rPr>
        <w:t>wählt die Vergabestelle ihre Zustellungsanschrift am Sitz der Regionaldirektion (...) in (...), Straße (...) Hausnummer (...), PLZ (…).</w:t>
      </w:r>
    </w:p>
    <w:p w14:paraId="59167BED" w14:textId="77777777" w:rsidR="00E17F9D" w:rsidRPr="001F3106" w:rsidRDefault="00E17F9D" w:rsidP="00572B91">
      <w:pPr>
        <w:pStyle w:val="Rientrocorpodeltesto"/>
        <w:tabs>
          <w:tab w:val="left" w:pos="360"/>
        </w:tabs>
        <w:spacing w:after="0" w:line="360" w:lineRule="auto"/>
        <w:ind w:firstLine="0"/>
        <w:rPr>
          <w:rFonts w:ascii="Arial" w:hAnsi="Arial" w:cs="Arial"/>
          <w:bCs/>
        </w:rPr>
      </w:pPr>
    </w:p>
    <w:p w14:paraId="4E9D110F" w14:textId="77777777" w:rsidR="00E17F9D" w:rsidRPr="001F3106" w:rsidRDefault="00E17F9D" w:rsidP="00572B91">
      <w:pPr>
        <w:pStyle w:val="Rientrocorpodeltesto"/>
        <w:tabs>
          <w:tab w:val="left" w:pos="360"/>
        </w:tabs>
        <w:spacing w:after="0" w:line="360" w:lineRule="auto"/>
        <w:ind w:firstLine="0"/>
        <w:rPr>
          <w:rFonts w:ascii="Arial" w:hAnsi="Arial" w:cs="Arial"/>
          <w:bCs/>
        </w:rPr>
      </w:pPr>
      <w:r>
        <w:rPr>
          <w:rFonts w:ascii="Arial" w:hAnsi="Arial"/>
        </w:rPr>
        <w:t xml:space="preserve">Von den Parteien gelesen, bestätigt und unterzeichnet </w:t>
      </w:r>
    </w:p>
    <w:p w14:paraId="7AA43DBE"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p>
    <w:p w14:paraId="09E1A54D" w14:textId="77777777" w:rsidR="00E17F9D" w:rsidRPr="001F3106" w:rsidRDefault="00C959E3" w:rsidP="00C959E3">
      <w:pPr>
        <w:pStyle w:val="Intestazione"/>
        <w:tabs>
          <w:tab w:val="clear" w:pos="4819"/>
          <w:tab w:val="clear" w:pos="9638"/>
        </w:tabs>
        <w:spacing w:line="360" w:lineRule="auto"/>
        <w:ind w:firstLine="708"/>
        <w:jc w:val="both"/>
        <w:rPr>
          <w:rFonts w:ascii="Arial" w:hAnsi="Arial" w:cs="Arial"/>
        </w:rPr>
      </w:pPr>
      <w:r>
        <w:rPr>
          <w:rFonts w:ascii="Arial" w:hAnsi="Arial"/>
        </w:rPr>
        <w:t>UNTERNEHMEN</w:t>
      </w:r>
      <w:r>
        <w:rPr>
          <w:rFonts w:ascii="Arial" w:hAnsi="Arial"/>
        </w:rPr>
        <w:tab/>
      </w:r>
      <w:r>
        <w:rPr>
          <w:rFonts w:ascii="Arial" w:hAnsi="Arial"/>
        </w:rPr>
        <w:tab/>
      </w:r>
      <w:r>
        <w:rPr>
          <w:rFonts w:ascii="Arial" w:hAnsi="Arial"/>
        </w:rPr>
        <w:tab/>
        <w:t xml:space="preserve"> </w:t>
      </w:r>
      <w:r>
        <w:rPr>
          <w:rFonts w:ascii="Arial" w:hAnsi="Arial"/>
        </w:rPr>
        <w:tab/>
      </w:r>
      <w:r>
        <w:rPr>
          <w:rFonts w:ascii="Arial" w:hAnsi="Arial"/>
        </w:rPr>
        <w:tab/>
      </w:r>
      <w:r>
        <w:rPr>
          <w:rFonts w:ascii="Arial" w:hAnsi="Arial"/>
        </w:rPr>
        <w:tab/>
      </w:r>
      <w:r>
        <w:rPr>
          <w:rFonts w:ascii="Arial" w:hAnsi="Arial"/>
        </w:rPr>
        <w:tab/>
        <w:t xml:space="preserve">DIREKTOR </w:t>
      </w:r>
    </w:p>
    <w:p w14:paraId="308F3771"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r>
        <w:rPr>
          <w:rFonts w:ascii="Arial" w:hAnsi="Arial"/>
        </w:rPr>
        <w:t>_________________________</w:t>
      </w:r>
      <w:r>
        <w:rPr>
          <w:rFonts w:ascii="Arial" w:hAnsi="Arial"/>
        </w:rPr>
        <w:tab/>
      </w:r>
      <w:r>
        <w:rPr>
          <w:rFonts w:ascii="Arial" w:hAnsi="Arial"/>
        </w:rPr>
        <w:tab/>
      </w:r>
      <w:r>
        <w:rPr>
          <w:rFonts w:ascii="Arial" w:hAnsi="Arial"/>
        </w:rPr>
        <w:tab/>
      </w:r>
      <w:r>
        <w:rPr>
          <w:rFonts w:ascii="Arial" w:hAnsi="Arial"/>
        </w:rPr>
        <w:tab/>
      </w:r>
      <w:r>
        <w:rPr>
          <w:rFonts w:ascii="Arial" w:hAnsi="Arial"/>
        </w:rPr>
        <w:tab/>
        <w:t>_______________</w:t>
      </w:r>
    </w:p>
    <w:p w14:paraId="014EB3EF"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p>
    <w:p w14:paraId="43598F0C"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r>
        <w:rPr>
          <w:rFonts w:ascii="Arial" w:hAnsi="Arial"/>
        </w:rPr>
        <w:t xml:space="preserve">Gemäß Art. 1341 und 1342 ZGB wird erklärt, </w:t>
      </w:r>
      <w:proofErr w:type="spellStart"/>
      <w:r>
        <w:rPr>
          <w:rFonts w:ascii="Arial" w:hAnsi="Arial"/>
        </w:rPr>
        <w:t>dass</w:t>
      </w:r>
      <w:proofErr w:type="spellEnd"/>
      <w:r>
        <w:rPr>
          <w:rFonts w:ascii="Arial" w:hAnsi="Arial"/>
        </w:rPr>
        <w:t xml:space="preserve"> sämtliche Bestimmungen dieses Vertrags und insbesondere diejenigen gemäß Art. 1, 3, 5, 6, 8, 9, 10, 11, 12, 13, 14, 15, 16, 17 und 20 in vollem Umfang zur Kenntnis genommen wurden und hiermit ausdrücklich genehmigt werden.</w:t>
      </w:r>
    </w:p>
    <w:p w14:paraId="5DD1942E"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p>
    <w:p w14:paraId="4C2E7F54" w14:textId="77777777" w:rsidR="00E17F9D" w:rsidRPr="001F3106" w:rsidRDefault="00C959E3" w:rsidP="00C959E3">
      <w:pPr>
        <w:pStyle w:val="Intestazione"/>
        <w:tabs>
          <w:tab w:val="clear" w:pos="4819"/>
          <w:tab w:val="clear" w:pos="9638"/>
        </w:tabs>
        <w:spacing w:line="360" w:lineRule="auto"/>
        <w:ind w:firstLine="708"/>
        <w:jc w:val="both"/>
        <w:rPr>
          <w:rFonts w:ascii="Arial" w:hAnsi="Arial" w:cs="Arial"/>
        </w:rPr>
      </w:pPr>
      <w:r>
        <w:rPr>
          <w:rFonts w:ascii="Arial" w:hAnsi="Arial"/>
        </w:rPr>
        <w:t>UNTERNEHMEN</w:t>
      </w:r>
      <w:r>
        <w:rPr>
          <w:rFonts w:ascii="Arial" w:hAnsi="Arial"/>
        </w:rPr>
        <w:tab/>
      </w:r>
      <w:r>
        <w:rPr>
          <w:rFonts w:ascii="Arial" w:hAnsi="Arial"/>
        </w:rPr>
        <w:tab/>
      </w:r>
      <w:r>
        <w:rPr>
          <w:rFonts w:ascii="Arial" w:hAnsi="Arial"/>
        </w:rPr>
        <w:tab/>
        <w:t xml:space="preserve"> </w:t>
      </w:r>
      <w:r>
        <w:rPr>
          <w:rFonts w:ascii="Arial" w:hAnsi="Arial"/>
        </w:rPr>
        <w:tab/>
      </w:r>
      <w:r>
        <w:rPr>
          <w:rFonts w:ascii="Arial" w:hAnsi="Arial"/>
        </w:rPr>
        <w:tab/>
      </w:r>
      <w:r>
        <w:rPr>
          <w:rFonts w:ascii="Arial" w:hAnsi="Arial"/>
        </w:rPr>
        <w:tab/>
      </w:r>
      <w:r>
        <w:rPr>
          <w:rFonts w:ascii="Arial" w:hAnsi="Arial"/>
        </w:rPr>
        <w:tab/>
        <w:t xml:space="preserve">DIREKTOR </w:t>
      </w:r>
    </w:p>
    <w:p w14:paraId="2ED79275" w14:textId="77777777" w:rsidR="00D441AD" w:rsidRPr="001F3106" w:rsidRDefault="00E17F9D" w:rsidP="00E17F9D">
      <w:pPr>
        <w:pStyle w:val="Intestazione"/>
        <w:tabs>
          <w:tab w:val="clear" w:pos="4819"/>
          <w:tab w:val="clear" w:pos="9638"/>
        </w:tabs>
        <w:spacing w:line="360" w:lineRule="auto"/>
        <w:jc w:val="both"/>
        <w:rPr>
          <w:rFonts w:ascii="Arial" w:hAnsi="Arial" w:cs="Arial"/>
        </w:rPr>
      </w:pPr>
      <w:r>
        <w:rPr>
          <w:rFonts w:ascii="Arial" w:hAnsi="Arial"/>
        </w:rPr>
        <w:t>_________________________</w:t>
      </w:r>
      <w:r>
        <w:rPr>
          <w:rFonts w:ascii="Arial" w:hAnsi="Arial"/>
        </w:rPr>
        <w:tab/>
      </w:r>
      <w:r>
        <w:rPr>
          <w:rFonts w:ascii="Arial" w:hAnsi="Arial"/>
        </w:rPr>
        <w:tab/>
      </w:r>
      <w:r>
        <w:rPr>
          <w:rFonts w:ascii="Arial" w:hAnsi="Arial"/>
        </w:rPr>
        <w:tab/>
      </w:r>
      <w:r>
        <w:rPr>
          <w:rFonts w:ascii="Arial" w:hAnsi="Arial"/>
        </w:rPr>
        <w:tab/>
      </w:r>
      <w:r>
        <w:rPr>
          <w:rFonts w:ascii="Arial" w:hAnsi="Arial"/>
        </w:rPr>
        <w:tab/>
        <w:t>_______________</w:t>
      </w:r>
    </w:p>
    <w:p w14:paraId="1F1A5D49" w14:textId="77777777" w:rsidR="00D441AD" w:rsidRPr="001F3106" w:rsidRDefault="00D441AD" w:rsidP="00E17F9D">
      <w:pPr>
        <w:pStyle w:val="Intestazione"/>
        <w:tabs>
          <w:tab w:val="clear" w:pos="4819"/>
          <w:tab w:val="clear" w:pos="9638"/>
        </w:tabs>
        <w:spacing w:line="360" w:lineRule="auto"/>
        <w:jc w:val="both"/>
        <w:rPr>
          <w:rFonts w:ascii="Arial" w:hAnsi="Arial" w:cs="Arial"/>
        </w:rPr>
      </w:pPr>
    </w:p>
    <w:sectPr w:rsidR="00D441AD" w:rsidRPr="001F3106" w:rsidSect="00180471">
      <w:headerReference w:type="even" r:id="rId8"/>
      <w:headerReference w:type="default" r:id="rId9"/>
      <w:footerReference w:type="even" r:id="rId10"/>
      <w:footerReference w:type="default" r:id="rId11"/>
      <w:headerReference w:type="first" r:id="rId12"/>
      <w:footerReference w:type="first" r:id="rId13"/>
      <w:pgSz w:w="11906" w:h="16838" w:code="9"/>
      <w:pgMar w:top="1258" w:right="1418" w:bottom="1079" w:left="1418" w:header="720" w:footer="4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EB78" w14:textId="77777777" w:rsidR="00D26C78" w:rsidRDefault="00D26C78">
      <w:r>
        <w:separator/>
      </w:r>
    </w:p>
  </w:endnote>
  <w:endnote w:type="continuationSeparator" w:id="0">
    <w:p w14:paraId="455A71DC" w14:textId="77777777" w:rsidR="00D26C78" w:rsidRDefault="00D2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illSan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1E0A1" w14:textId="0E092B85" w:rsidR="009B0962" w:rsidRPr="00ED32B5" w:rsidRDefault="00856936" w:rsidP="00ED32B5">
    <w:pPr>
      <w:pStyle w:val="Pidipagina"/>
      <w:jc w:val="right"/>
      <w:rPr>
        <w:sz w:val="20"/>
        <w:szCs w:val="20"/>
      </w:rPr>
    </w:pPr>
    <w:r>
      <w:rPr>
        <w:noProof/>
        <w:sz w:val="20"/>
      </w:rPr>
      <mc:AlternateContent>
        <mc:Choice Requires="wps">
          <w:drawing>
            <wp:anchor distT="0" distB="0" distL="114300" distR="114300" simplePos="0" relativeHeight="251661312" behindDoc="0" locked="0" layoutInCell="0" allowOverlap="1" wp14:anchorId="10D73F72" wp14:editId="4EC80C9F">
              <wp:simplePos x="0" y="0"/>
              <wp:positionH relativeFrom="page">
                <wp:posOffset>0</wp:posOffset>
              </wp:positionH>
              <wp:positionV relativeFrom="page">
                <wp:posOffset>10248900</wp:posOffset>
              </wp:positionV>
              <wp:extent cx="7560310" cy="252095"/>
              <wp:effectExtent l="0" t="0" r="0" b="14605"/>
              <wp:wrapNone/>
              <wp:docPr id="2141593866" name="MSIPCM9ebb482581df3457c080f800" descr="{&quot;HashCode&quot;:-1917498538,&quot;Height&quot;:841.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F373EB" w14:textId="47E620C5" w:rsidR="00856936" w:rsidRPr="00856936" w:rsidRDefault="00856936" w:rsidP="00856936">
                          <w:pPr>
                            <w:rPr>
                              <w:rFonts w:ascii="Arial" w:hAnsi="Arial" w:cs="Arial"/>
                              <w:color w:val="000000"/>
                              <w:sz w:val="20"/>
                            </w:rPr>
                          </w:pPr>
                          <w:r>
                            <w:rPr>
                              <w:rFonts w:ascii="Arial" w:hAnsi="Arial"/>
                              <w:color w:val="000000"/>
                              <w:sz w:val="20"/>
                            </w:rPr>
                            <w:t xml:space="preserve">Für den internen Gebrauch </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D73F72" id="_x0000_t202" coordsize="21600,21600" o:spt="202" path="m,l,21600r21600,l21600,xe">
              <v:stroke joinstyle="miter"/>
              <v:path gradientshapeok="t" o:connecttype="rect"/>
            </v:shapetype>
            <v:shape id="MSIPCM9ebb482581df3457c080f800" o:spid="_x0000_s1026" type="#_x0000_t202" alt="{&quot;HashCode&quot;:-1917498538,&quot;Height&quot;:841.0,&quot;Width&quot;:595.0,&quot;Placement&quot;:&quot;Footer&quot;,&quot;Index&quot;:&quot;OddAndEven&quot;,&quot;Section&quot;:1,&quot;Top&quot;:0.0,&quot;Left&quot;:0.0}" style="position:absolute;left:0;text-align:left;margin-left:0;margin-top:807pt;width:595.3pt;height:19.8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" o:allowincell="f" filled="f" stroked="f" strokeweight=".5pt">
              <v:textbox inset="20pt,0,,0">
                <w:txbxContent>
                  <w:p w14:paraId="04F373EB" w14:textId="47E620C5" w:rsidR="00856936" w:rsidRPr="00856936" w:rsidRDefault="00856936" w:rsidP="00856936">
                    <w:pPr>
                      <w:rPr>
                        <w:rFonts w:ascii="Arial" w:hAnsi="Arial" w:cs="Arial"/>
                        <w:color w:val="000000"/>
                        <w:sz w:val="20"/>
                      </w:rPr>
                    </w:pPr>
                    <w:r>
                      <w:rPr>
                        <w:rFonts w:ascii="Arial" w:hAnsi="Arial"/>
                        <w:color w:val="000000"/>
                        <w:sz w:val="20"/>
                      </w:rPr>
                      <w:t xml:space="preserve">Für den internen Gebrauch </w:t>
                    </w:r>
                  </w:p>
                </w:txbxContent>
              </v:textbox>
              <w10:wrap anchorx="page" anchory="page"/>
            </v:shape>
          </w:pict>
        </mc:Fallback>
      </mc:AlternateContent>
    </w:r>
    <w:r>
      <w:rPr>
        <w:rStyle w:val="Numeropagina"/>
        <w:sz w:val="20"/>
      </w:rPr>
      <w:t xml:space="preserve">S. </w:t>
    </w:r>
    <w:r w:rsidR="009B0962" w:rsidRPr="00ED32B5">
      <w:rPr>
        <w:rStyle w:val="Numeropagina"/>
        <w:sz w:val="20"/>
      </w:rPr>
      <w:fldChar w:fldCharType="begin"/>
    </w:r>
    <w:r w:rsidR="009B0962" w:rsidRPr="00ED32B5">
      <w:rPr>
        <w:rStyle w:val="Numeropagina"/>
        <w:sz w:val="20"/>
      </w:rPr>
      <w:instrText xml:space="preserve"> PAGE </w:instrText>
    </w:r>
    <w:r w:rsidR="009B0962" w:rsidRPr="00ED32B5">
      <w:rPr>
        <w:rStyle w:val="Numeropagina"/>
        <w:sz w:val="20"/>
      </w:rPr>
      <w:fldChar w:fldCharType="separate"/>
    </w:r>
    <w:r w:rsidR="005800B9">
      <w:rPr>
        <w:rStyle w:val="Numeropagina"/>
        <w:sz w:val="20"/>
      </w:rPr>
      <w:t>14</w:t>
    </w:r>
    <w:r w:rsidR="009B0962" w:rsidRPr="00ED32B5">
      <w:rPr>
        <w:rStyle w:val="Numeropagina"/>
        <w:sz w:val="20"/>
      </w:rPr>
      <w:fldChar w:fldCharType="end"/>
    </w:r>
    <w:r>
      <w:rPr>
        <w:rStyle w:val="Numeropagina"/>
        <w:sz w:val="20"/>
      </w:rPr>
      <w:t xml:space="preserve"> von </w:t>
    </w:r>
    <w:r w:rsidR="009B0962" w:rsidRPr="00ED32B5">
      <w:rPr>
        <w:rStyle w:val="Numeropagina"/>
        <w:sz w:val="20"/>
      </w:rPr>
      <w:fldChar w:fldCharType="begin"/>
    </w:r>
    <w:r w:rsidR="009B0962" w:rsidRPr="00ED32B5">
      <w:rPr>
        <w:rStyle w:val="Numeropagina"/>
        <w:sz w:val="20"/>
      </w:rPr>
      <w:instrText xml:space="preserve"> NUMPAGES </w:instrText>
    </w:r>
    <w:r w:rsidR="009B0962" w:rsidRPr="00ED32B5">
      <w:rPr>
        <w:rStyle w:val="Numeropagina"/>
        <w:sz w:val="20"/>
      </w:rPr>
      <w:fldChar w:fldCharType="separate"/>
    </w:r>
    <w:r w:rsidR="005800B9">
      <w:rPr>
        <w:rStyle w:val="Numeropagina"/>
        <w:sz w:val="20"/>
      </w:rPr>
      <w:t>15</w:t>
    </w:r>
    <w:r w:rsidR="009B0962" w:rsidRPr="00ED32B5">
      <w:rPr>
        <w:rStyle w:val="Numeropagin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B0DB8" w14:textId="55F430E5" w:rsidR="009B0962" w:rsidRPr="00ED32B5" w:rsidRDefault="00856936" w:rsidP="00ED32B5">
    <w:pPr>
      <w:pStyle w:val="Pidipagina"/>
      <w:jc w:val="right"/>
      <w:rPr>
        <w:sz w:val="20"/>
        <w:szCs w:val="20"/>
      </w:rPr>
    </w:pPr>
    <w:r>
      <w:rPr>
        <w:noProof/>
        <w:sz w:val="20"/>
      </w:rPr>
      <mc:AlternateContent>
        <mc:Choice Requires="wps">
          <w:drawing>
            <wp:anchor distT="0" distB="0" distL="114300" distR="114300" simplePos="0" relativeHeight="251659264" behindDoc="0" locked="0" layoutInCell="0" allowOverlap="1" wp14:anchorId="1404AEF7" wp14:editId="6F8C55F1">
              <wp:simplePos x="0" y="0"/>
              <wp:positionH relativeFrom="page">
                <wp:posOffset>0</wp:posOffset>
              </wp:positionH>
              <wp:positionV relativeFrom="page">
                <wp:posOffset>10248900</wp:posOffset>
              </wp:positionV>
              <wp:extent cx="7560310" cy="252095"/>
              <wp:effectExtent l="0" t="0" r="0" b="14605"/>
              <wp:wrapNone/>
              <wp:docPr id="1516848432" name="MSIPCM7f9b43c1849ac4155d1d5e14" descr="{&quot;HashCode&quot;:-191749853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96E061" w14:textId="6BBF51E6" w:rsidR="00856936" w:rsidRPr="00856936" w:rsidRDefault="00856936" w:rsidP="00856936">
                          <w:pPr>
                            <w:rPr>
                              <w:rFonts w:ascii="Arial" w:hAnsi="Arial" w:cs="Arial"/>
                              <w:color w:val="000000"/>
                              <w:sz w:val="20"/>
                            </w:rPr>
                          </w:pPr>
                          <w:r>
                            <w:rPr>
                              <w:rFonts w:ascii="Arial" w:hAnsi="Arial"/>
                              <w:color w:val="000000"/>
                              <w:sz w:val="20"/>
                            </w:rPr>
                            <w:t xml:space="preserve">Für den internen Gebrauch </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404AEF7" id="_x0000_t202" coordsize="21600,21600" o:spt="202" path="m,l,21600r21600,l21600,xe">
              <v:stroke joinstyle="miter"/>
              <v:path gradientshapeok="t" o:connecttype="rect"/>
            </v:shapetype>
            <v:shape id="MSIPCM7f9b43c1849ac4155d1d5e14" o:spid="_x0000_s1027" type="#_x0000_t202" alt="{&quot;HashCode&quot;:-1917498538,&quot;Height&quot;:841.0,&quot;Width&quot;:595.0,&quot;Placement&quot;:&quot;Footer&quot;,&quot;Index&quot;:&quot;Primary&quot;,&quot;Section&quot;:1,&quot;Top&quot;:0.0,&quot;Left&quot;:0.0}" style="position:absolute;left:0;text-align:left;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o:allowincell="f" filled="f" stroked="f" strokeweight=".5pt">
              <v:textbox inset="20pt,0,,0">
                <w:txbxContent>
                  <w:p w14:paraId="5A96E061" w14:textId="6BBF51E6" w:rsidR="00856936" w:rsidRPr="00856936" w:rsidRDefault="00856936" w:rsidP="00856936">
                    <w:pPr>
                      <w:rPr>
                        <w:rFonts w:ascii="Arial" w:hAnsi="Arial" w:cs="Arial"/>
                        <w:color w:val="000000"/>
                        <w:sz w:val="20"/>
                      </w:rPr>
                    </w:pPr>
                    <w:r>
                      <w:rPr>
                        <w:rFonts w:ascii="Arial" w:hAnsi="Arial"/>
                        <w:color w:val="000000"/>
                        <w:sz w:val="20"/>
                      </w:rPr>
                      <w:t xml:space="preserve">Für den internen Gebrauch </w:t>
                    </w:r>
                  </w:p>
                </w:txbxContent>
              </v:textbox>
              <w10:wrap anchorx="page" anchory="page"/>
            </v:shape>
          </w:pict>
        </mc:Fallback>
      </mc:AlternateContent>
    </w:r>
    <w:r>
      <w:rPr>
        <w:rStyle w:val="Numeropagina"/>
        <w:sz w:val="20"/>
      </w:rPr>
      <w:t xml:space="preserve">S. </w:t>
    </w:r>
    <w:r w:rsidR="009B0962" w:rsidRPr="00ED32B5">
      <w:rPr>
        <w:rStyle w:val="Numeropagina"/>
        <w:sz w:val="20"/>
      </w:rPr>
      <w:fldChar w:fldCharType="begin"/>
    </w:r>
    <w:r w:rsidR="009B0962" w:rsidRPr="00ED32B5">
      <w:rPr>
        <w:rStyle w:val="Numeropagina"/>
        <w:sz w:val="20"/>
      </w:rPr>
      <w:instrText xml:space="preserve"> PAGE </w:instrText>
    </w:r>
    <w:r w:rsidR="009B0962" w:rsidRPr="00ED32B5">
      <w:rPr>
        <w:rStyle w:val="Numeropagina"/>
        <w:sz w:val="20"/>
      </w:rPr>
      <w:fldChar w:fldCharType="separate"/>
    </w:r>
    <w:r w:rsidR="005800B9">
      <w:rPr>
        <w:rStyle w:val="Numeropagina"/>
        <w:sz w:val="20"/>
      </w:rPr>
      <w:t>15</w:t>
    </w:r>
    <w:r w:rsidR="009B0962" w:rsidRPr="00ED32B5">
      <w:rPr>
        <w:rStyle w:val="Numeropagina"/>
        <w:sz w:val="20"/>
      </w:rPr>
      <w:fldChar w:fldCharType="end"/>
    </w:r>
    <w:r>
      <w:rPr>
        <w:rStyle w:val="Numeropagina"/>
        <w:sz w:val="20"/>
      </w:rPr>
      <w:t xml:space="preserve"> von </w:t>
    </w:r>
    <w:r w:rsidR="009B0962" w:rsidRPr="00ED32B5">
      <w:rPr>
        <w:rStyle w:val="Numeropagina"/>
        <w:sz w:val="20"/>
      </w:rPr>
      <w:fldChar w:fldCharType="begin"/>
    </w:r>
    <w:r w:rsidR="009B0962" w:rsidRPr="00ED32B5">
      <w:rPr>
        <w:rStyle w:val="Numeropagina"/>
        <w:sz w:val="20"/>
      </w:rPr>
      <w:instrText xml:space="preserve"> NUMPAGES </w:instrText>
    </w:r>
    <w:r w:rsidR="009B0962" w:rsidRPr="00ED32B5">
      <w:rPr>
        <w:rStyle w:val="Numeropagina"/>
        <w:sz w:val="20"/>
      </w:rPr>
      <w:fldChar w:fldCharType="separate"/>
    </w:r>
    <w:r w:rsidR="005800B9">
      <w:rPr>
        <w:rStyle w:val="Numeropagina"/>
        <w:sz w:val="20"/>
      </w:rPr>
      <w:t>15</w:t>
    </w:r>
    <w:r w:rsidR="009B0962" w:rsidRPr="00ED32B5">
      <w:rPr>
        <w:rStyle w:val="Numeropagina"/>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782E9" w14:textId="5E848336" w:rsidR="009B0962" w:rsidRDefault="00856936">
    <w:pPr>
      <w:pStyle w:val="Pidipagina"/>
      <w:jc w:val="center"/>
    </w:pPr>
    <w:r>
      <w:rPr>
        <w:noProof/>
        <w:sz w:val="22"/>
      </w:rPr>
      <mc:AlternateContent>
        <mc:Choice Requires="wps">
          <w:drawing>
            <wp:anchor distT="0" distB="0" distL="114300" distR="114300" simplePos="0" relativeHeight="251660288" behindDoc="0" locked="0" layoutInCell="0" allowOverlap="1" wp14:anchorId="1CAA8C0E" wp14:editId="390CDFCA">
              <wp:simplePos x="0" y="0"/>
              <wp:positionH relativeFrom="page">
                <wp:posOffset>0</wp:posOffset>
              </wp:positionH>
              <wp:positionV relativeFrom="page">
                <wp:posOffset>10248900</wp:posOffset>
              </wp:positionV>
              <wp:extent cx="7560310" cy="252095"/>
              <wp:effectExtent l="0" t="0" r="0" b="14605"/>
              <wp:wrapNone/>
              <wp:docPr id="996424630" name="MSIPCMc6844d7eb8d446ac8c637eeb" descr="{&quot;HashCode&quot;:-191749853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DB579F" w14:textId="00350220" w:rsidR="00856936" w:rsidRPr="00856936" w:rsidRDefault="00856936" w:rsidP="00856936">
                          <w:pPr>
                            <w:rPr>
                              <w:rFonts w:ascii="Arial" w:hAnsi="Arial" w:cs="Arial"/>
                              <w:color w:val="000000"/>
                              <w:sz w:val="20"/>
                            </w:rPr>
                          </w:pPr>
                          <w:r>
                            <w:rPr>
                              <w:rFonts w:ascii="Arial" w:hAnsi="Arial"/>
                              <w:color w:val="000000"/>
                              <w:sz w:val="20"/>
                            </w:rPr>
                            <w:t xml:space="preserve">Für den internen Gebrauch </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CAA8C0E" id="_x0000_t202" coordsize="21600,21600" o:spt="202" path="m,l,21600r21600,l21600,xe">
              <v:stroke joinstyle="miter"/>
              <v:path gradientshapeok="t" o:connecttype="rect"/>
            </v:shapetype>
            <v:shape id="MSIPCMc6844d7eb8d446ac8c637eeb" o:spid="_x0000_s1028" type="#_x0000_t202" alt="{&quot;HashCode&quot;:-1917498538,&quot;Height&quot;:841.0,&quot;Width&quot;:595.0,&quot;Placement&quot;:&quot;Footer&quot;,&quot;Index&quot;:&quot;FirstPage&quot;,&quot;Section&quot;:1,&quot;Top&quot;:0.0,&quot;Left&quot;:0.0}" style="position:absolute;left:0;text-align:left;margin-left:0;margin-top:807pt;width:595.3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GsTBIxwCAAAsBAAADgAAAAAAAAAAAAAAAAAuAgAAZHJzL2Uyb0RvYy54bWxQSwEC&#10;LQAUAAYACAAAACEAvQFHA98AAAALAQAADwAAAAAAAAAAAAAAAAB2BAAAZHJzL2Rvd25yZXYueG1s&#10;UEsFBgAAAAAEAAQA8wAAAIIFAAAAAA==&#10;" o:allowincell="f" filled="f" stroked="f" strokeweight=".5pt">
              <v:textbox inset="20pt,0,,0">
                <w:txbxContent>
                  <w:p w14:paraId="32DB579F" w14:textId="00350220" w:rsidR="00856936" w:rsidRPr="00856936" w:rsidRDefault="00856936" w:rsidP="00856936">
                    <w:pPr>
                      <w:rPr>
                        <w:rFonts w:ascii="Arial" w:hAnsi="Arial" w:cs="Arial"/>
                        <w:color w:val="000000"/>
                        <w:sz w:val="20"/>
                      </w:rPr>
                    </w:pPr>
                    <w:r>
                      <w:rPr>
                        <w:rFonts w:ascii="Arial" w:hAnsi="Arial"/>
                        <w:color w:val="000000"/>
                        <w:sz w:val="20"/>
                      </w:rPr>
                      <w:t xml:space="preserve">Für den internen Gebrauch </w:t>
                    </w:r>
                  </w:p>
                </w:txbxContent>
              </v:textbox>
              <w10:wrap anchorx="page" anchory="page"/>
            </v:shape>
          </w:pict>
        </mc:Fallback>
      </mc:AlternateContent>
    </w:r>
    <w:r>
      <w:rPr>
        <w:noProof/>
        <w:sz w:val="22"/>
      </w:rPr>
      <w:drawing>
        <wp:anchor distT="0" distB="0" distL="114300" distR="114300" simplePos="0" relativeHeight="251657728" behindDoc="0" locked="0" layoutInCell="1" allowOverlap="1" wp14:anchorId="473A338E" wp14:editId="1ED8A5E1">
          <wp:simplePos x="0" y="0"/>
          <wp:positionH relativeFrom="column">
            <wp:posOffset>571500</wp:posOffset>
          </wp:positionH>
          <wp:positionV relativeFrom="paragraph">
            <wp:posOffset>97155</wp:posOffset>
          </wp:positionV>
          <wp:extent cx="361950" cy="379730"/>
          <wp:effectExtent l="19050" t="0" r="0" b="0"/>
          <wp:wrapTight wrapText="bothSides">
            <wp:wrapPolygon edited="0">
              <wp:start x="-1137" y="0"/>
              <wp:lineTo x="-1137" y="20589"/>
              <wp:lineTo x="21600" y="20589"/>
              <wp:lineTo x="21600" y="0"/>
              <wp:lineTo x="-1137" y="0"/>
            </wp:wrapPolygon>
          </wp:wrapTight>
          <wp:docPr id="2" name="Immagine 1" descr="Ros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sone"/>
                  <pic:cNvPicPr>
                    <a:picLocks noChangeAspect="1" noChangeArrowheads="1"/>
                  </pic:cNvPicPr>
                </pic:nvPicPr>
                <pic:blipFill>
                  <a:blip r:embed="rId1"/>
                  <a:srcRect/>
                  <a:stretch>
                    <a:fillRect/>
                  </a:stretch>
                </pic:blipFill>
                <pic:spPr bwMode="auto">
                  <a:xfrm>
                    <a:off x="0" y="0"/>
                    <a:ext cx="361950" cy="379730"/>
                  </a:xfrm>
                  <a:prstGeom prst="rect">
                    <a:avLst/>
                  </a:prstGeom>
                  <a:noFill/>
                  <a:ln w="9525">
                    <a:noFill/>
                    <a:miter lim="800000"/>
                    <a:headEnd/>
                    <a:tailEnd/>
                  </a:ln>
                </pic:spPr>
              </pic:pic>
            </a:graphicData>
          </a:graphic>
        </wp:anchor>
      </w:drawing>
    </w:r>
  </w:p>
  <w:p w14:paraId="22B5E7C8" w14:textId="77777777" w:rsidR="009B0962" w:rsidRPr="00180471" w:rsidRDefault="009B0962">
    <w:pPr>
      <w:pStyle w:val="Pidipagina"/>
      <w:jc w:val="center"/>
      <w:rPr>
        <w:sz w:val="20"/>
        <w:szCs w:val="20"/>
      </w:rPr>
    </w:pPr>
    <w:r>
      <w:rPr>
        <w:sz w:val="20"/>
      </w:rPr>
      <w:t>Straße ……</w:t>
    </w:r>
    <w:proofErr w:type="gramStart"/>
    <w:r>
      <w:rPr>
        <w:sz w:val="20"/>
      </w:rPr>
      <w:t>…….</w:t>
    </w:r>
    <w:proofErr w:type="gramEnd"/>
    <w:r>
      <w:rPr>
        <w:sz w:val="20"/>
      </w:rPr>
      <w:t>. – PLZ……Stadt – Tel. ………– Fax ……………</w:t>
    </w:r>
  </w:p>
  <w:p w14:paraId="3789B3E8" w14:textId="77777777" w:rsidR="009B0962" w:rsidRPr="00180471" w:rsidRDefault="009B0962">
    <w:pPr>
      <w:pStyle w:val="Pidipagina"/>
      <w:spacing w:after="120"/>
      <w:jc w:val="center"/>
      <w:rPr>
        <w:sz w:val="20"/>
        <w:szCs w:val="20"/>
      </w:rPr>
    </w:pPr>
    <w:r>
      <w:rPr>
        <w:sz w:val="20"/>
      </w:rPr>
      <w:t xml:space="preserve">E-Mail: </w:t>
    </w:r>
    <w:proofErr w:type="gramStart"/>
    <w:r>
      <w:rPr>
        <w:sz w:val="20"/>
      </w:rPr>
      <w:t>dre.……….</w:t>
    </w:r>
    <w:proofErr w:type="gramEnd"/>
    <w:r>
      <w:rPr>
        <w:sz w:val="20"/>
      </w:rPr>
      <w:t>@agenziademanio.it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BDD5" w14:textId="77777777" w:rsidR="00D26C78" w:rsidRDefault="00D26C78">
      <w:r>
        <w:separator/>
      </w:r>
    </w:p>
  </w:footnote>
  <w:footnote w:type="continuationSeparator" w:id="0">
    <w:p w14:paraId="141FF810" w14:textId="77777777" w:rsidR="00D26C78" w:rsidRDefault="00D26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41C9" w14:textId="77777777" w:rsidR="00607160" w:rsidRDefault="0060716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AB811" w14:textId="77777777" w:rsidR="009B0962" w:rsidRDefault="009B0962">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09F" w14:textId="77777777" w:rsidR="009B0962" w:rsidRDefault="009B0962">
    <w:pPr>
      <w:pStyle w:val="Intestazione"/>
      <w:jc w:val="center"/>
    </w:pPr>
    <w:r>
      <w:rPr>
        <w:noProof/>
      </w:rPr>
      <w:drawing>
        <wp:inline distT="0" distB="0" distL="0" distR="0" wp14:anchorId="056E0D21" wp14:editId="69FA6D26">
          <wp:extent cx="3811905" cy="1045210"/>
          <wp:effectExtent l="19050" t="0" r="0" b="0"/>
          <wp:docPr id="1" name="Immagine 1" descr="Marchio e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hio e LOGO copy"/>
                  <pic:cNvPicPr>
                    <a:picLocks noChangeAspect="1" noChangeArrowheads="1"/>
                  </pic:cNvPicPr>
                </pic:nvPicPr>
                <pic:blipFill>
                  <a:blip r:embed="rId1"/>
                  <a:srcRect/>
                  <a:stretch>
                    <a:fillRect/>
                  </a:stretch>
                </pic:blipFill>
                <pic:spPr bwMode="auto">
                  <a:xfrm>
                    <a:off x="0" y="0"/>
                    <a:ext cx="3811905" cy="1045210"/>
                  </a:xfrm>
                  <a:prstGeom prst="rect">
                    <a:avLst/>
                  </a:prstGeom>
                  <a:noFill/>
                  <a:ln w="9525">
                    <a:noFill/>
                    <a:miter lim="800000"/>
                    <a:headEnd/>
                    <a:tailEnd/>
                  </a:ln>
                </pic:spPr>
              </pic:pic>
            </a:graphicData>
          </a:graphic>
        </wp:inline>
      </w:drawing>
    </w:r>
  </w:p>
  <w:p w14:paraId="5EF9D08E" w14:textId="77777777" w:rsidR="009B0962" w:rsidRDefault="009B0962">
    <w:pPr>
      <w:pStyle w:val="Intestazione"/>
      <w:jc w:val="center"/>
    </w:pPr>
    <w:r>
      <w:t>Regionaldirektion ……………</w:t>
    </w:r>
  </w:p>
  <w:p w14:paraId="30C2CDE6" w14:textId="77777777" w:rsidR="009B0962" w:rsidRPr="0062790C" w:rsidRDefault="009B0962">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470"/>
    <w:multiLevelType w:val="hybridMultilevel"/>
    <w:tmpl w:val="99AA7F88"/>
    <w:lvl w:ilvl="0" w:tplc="1E7CCEFC">
      <w:start w:val="1"/>
      <w:numFmt w:val="decimal"/>
      <w:lvlText w:val="%1."/>
      <w:lvlJc w:val="left"/>
      <w:pPr>
        <w:tabs>
          <w:tab w:val="num" w:pos="360"/>
        </w:tabs>
        <w:ind w:left="360" w:hanging="360"/>
      </w:pPr>
      <w:rPr>
        <w:rFonts w:ascii="Arial" w:eastAsia="Times New Roman" w:hAnsi="Arial" w:cs="Aria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FB82E78"/>
    <w:multiLevelType w:val="hybridMultilevel"/>
    <w:tmpl w:val="BA02819C"/>
    <w:lvl w:ilvl="0" w:tplc="04100019">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18561F6"/>
    <w:multiLevelType w:val="hybridMultilevel"/>
    <w:tmpl w:val="73FCFEFC"/>
    <w:lvl w:ilvl="0" w:tplc="04100001">
      <w:start w:val="1"/>
      <w:numFmt w:val="bullet"/>
      <w:lvlText w:val=""/>
      <w:lvlJc w:val="left"/>
      <w:pPr>
        <w:tabs>
          <w:tab w:val="num" w:pos="1800"/>
        </w:tabs>
        <w:ind w:left="1800" w:hanging="360"/>
      </w:pPr>
      <w:rPr>
        <w:rFonts w:ascii="Symbol" w:hAnsi="Symbol" w:hint="default"/>
      </w:rPr>
    </w:lvl>
    <w:lvl w:ilvl="1" w:tplc="BB2AC618">
      <w:start w:val="1"/>
      <w:numFmt w:val="upperRoman"/>
      <w:lvlText w:val="%2."/>
      <w:lvlJc w:val="right"/>
      <w:pPr>
        <w:tabs>
          <w:tab w:val="num" w:pos="180"/>
        </w:tabs>
        <w:ind w:left="180" w:hanging="180"/>
      </w:pPr>
      <w:rPr>
        <w:rFonts w:hint="default"/>
        <w:color w:val="auto"/>
      </w:rPr>
    </w:lvl>
    <w:lvl w:ilvl="2" w:tplc="4C4C6AA2">
      <w:start w:val="1"/>
      <w:numFmt w:val="decimal"/>
      <w:lvlText w:val="%3."/>
      <w:lvlJc w:val="left"/>
      <w:pPr>
        <w:ind w:left="3240" w:hanging="360"/>
      </w:pPr>
      <w:rPr>
        <w:rFont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68E698D"/>
    <w:multiLevelType w:val="hybridMultilevel"/>
    <w:tmpl w:val="7EBA18D4"/>
    <w:lvl w:ilvl="0" w:tplc="0410000F">
      <w:start w:val="1"/>
      <w:numFmt w:val="decimal"/>
      <w:lvlText w:val="%1."/>
      <w:lvlJc w:val="left"/>
      <w:pPr>
        <w:tabs>
          <w:tab w:val="num" w:pos="720"/>
        </w:tabs>
        <w:ind w:left="720" w:hanging="360"/>
      </w:pPr>
    </w:lvl>
    <w:lvl w:ilvl="1" w:tplc="BD9A2F50">
      <w:start w:val="1"/>
      <w:numFmt w:val="lowerLetter"/>
      <w:lvlText w:val="%2."/>
      <w:lvlJc w:val="left"/>
      <w:pPr>
        <w:tabs>
          <w:tab w:val="num" w:pos="1440"/>
        </w:tabs>
        <w:ind w:left="1440" w:hanging="360"/>
      </w:pPr>
      <w:rPr>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87C030A"/>
    <w:multiLevelType w:val="hybridMultilevel"/>
    <w:tmpl w:val="73424602"/>
    <w:lvl w:ilvl="0" w:tplc="5E208CCA">
      <w:start w:val="1"/>
      <w:numFmt w:val="decimal"/>
      <w:lvlText w:val="%1."/>
      <w:lvlJc w:val="left"/>
      <w:pPr>
        <w:tabs>
          <w:tab w:val="num" w:pos="360"/>
        </w:tabs>
        <w:ind w:left="360" w:hanging="360"/>
      </w:pPr>
      <w:rPr>
        <w:rFonts w:ascii="Times New Roman" w:eastAsia="Times New Roman" w:hAnsi="Times New Roman" w:cs="Times New Roman"/>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A0A2751"/>
    <w:multiLevelType w:val="hybridMultilevel"/>
    <w:tmpl w:val="1F7C214C"/>
    <w:lvl w:ilvl="0" w:tplc="0410000F">
      <w:start w:val="1"/>
      <w:numFmt w:val="decimal"/>
      <w:lvlText w:val="%1."/>
      <w:lvlJc w:val="left"/>
      <w:pPr>
        <w:tabs>
          <w:tab w:val="num" w:pos="540"/>
        </w:tabs>
        <w:ind w:left="540" w:hanging="360"/>
      </w:pPr>
    </w:lvl>
    <w:lvl w:ilvl="1" w:tplc="04100001">
      <w:start w:val="1"/>
      <w:numFmt w:val="bullet"/>
      <w:lvlText w:val=""/>
      <w:lvlJc w:val="left"/>
      <w:pPr>
        <w:tabs>
          <w:tab w:val="num" w:pos="1260"/>
        </w:tabs>
        <w:ind w:left="1260" w:hanging="360"/>
      </w:pPr>
      <w:rPr>
        <w:rFonts w:ascii="Symbol" w:hAnsi="Symbol" w:hint="default"/>
      </w:rPr>
    </w:lvl>
    <w:lvl w:ilvl="2" w:tplc="0410001B" w:tentative="1">
      <w:start w:val="1"/>
      <w:numFmt w:val="lowerRoman"/>
      <w:lvlText w:val="%3."/>
      <w:lvlJc w:val="right"/>
      <w:pPr>
        <w:tabs>
          <w:tab w:val="num" w:pos="1980"/>
        </w:tabs>
        <w:ind w:left="1980" w:hanging="180"/>
      </w:pPr>
    </w:lvl>
    <w:lvl w:ilvl="3" w:tplc="0410000F" w:tentative="1">
      <w:start w:val="1"/>
      <w:numFmt w:val="decimal"/>
      <w:lvlText w:val="%4."/>
      <w:lvlJc w:val="left"/>
      <w:pPr>
        <w:tabs>
          <w:tab w:val="num" w:pos="2700"/>
        </w:tabs>
        <w:ind w:left="2700" w:hanging="360"/>
      </w:pPr>
    </w:lvl>
    <w:lvl w:ilvl="4" w:tplc="04100019" w:tentative="1">
      <w:start w:val="1"/>
      <w:numFmt w:val="lowerLetter"/>
      <w:lvlText w:val="%5."/>
      <w:lvlJc w:val="left"/>
      <w:pPr>
        <w:tabs>
          <w:tab w:val="num" w:pos="3420"/>
        </w:tabs>
        <w:ind w:left="3420" w:hanging="360"/>
      </w:pPr>
    </w:lvl>
    <w:lvl w:ilvl="5" w:tplc="0410001B" w:tentative="1">
      <w:start w:val="1"/>
      <w:numFmt w:val="lowerRoman"/>
      <w:lvlText w:val="%6."/>
      <w:lvlJc w:val="right"/>
      <w:pPr>
        <w:tabs>
          <w:tab w:val="num" w:pos="4140"/>
        </w:tabs>
        <w:ind w:left="4140" w:hanging="180"/>
      </w:pPr>
    </w:lvl>
    <w:lvl w:ilvl="6" w:tplc="0410000F" w:tentative="1">
      <w:start w:val="1"/>
      <w:numFmt w:val="decimal"/>
      <w:lvlText w:val="%7."/>
      <w:lvlJc w:val="left"/>
      <w:pPr>
        <w:tabs>
          <w:tab w:val="num" w:pos="4860"/>
        </w:tabs>
        <w:ind w:left="4860" w:hanging="360"/>
      </w:pPr>
    </w:lvl>
    <w:lvl w:ilvl="7" w:tplc="04100019" w:tentative="1">
      <w:start w:val="1"/>
      <w:numFmt w:val="lowerLetter"/>
      <w:lvlText w:val="%8."/>
      <w:lvlJc w:val="left"/>
      <w:pPr>
        <w:tabs>
          <w:tab w:val="num" w:pos="5580"/>
        </w:tabs>
        <w:ind w:left="5580" w:hanging="360"/>
      </w:pPr>
    </w:lvl>
    <w:lvl w:ilvl="8" w:tplc="0410001B" w:tentative="1">
      <w:start w:val="1"/>
      <w:numFmt w:val="lowerRoman"/>
      <w:lvlText w:val="%9."/>
      <w:lvlJc w:val="right"/>
      <w:pPr>
        <w:tabs>
          <w:tab w:val="num" w:pos="6300"/>
        </w:tabs>
        <w:ind w:left="6300" w:hanging="180"/>
      </w:pPr>
    </w:lvl>
  </w:abstractNum>
  <w:abstractNum w:abstractNumId="6" w15:restartNumberingAfterBreak="0">
    <w:nsid w:val="1E8F176E"/>
    <w:multiLevelType w:val="hybridMultilevel"/>
    <w:tmpl w:val="6CCC2D4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035F3"/>
    <w:multiLevelType w:val="hybridMultilevel"/>
    <w:tmpl w:val="69EAAC4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BA1DDC"/>
    <w:multiLevelType w:val="multilevel"/>
    <w:tmpl w:val="B2725CC2"/>
    <w:lvl w:ilvl="0">
      <w:start w:val="1"/>
      <w:numFmt w:val="bullet"/>
      <w:lvlText w:val=""/>
      <w:lvlJc w:val="left"/>
      <w:pPr>
        <w:tabs>
          <w:tab w:val="num" w:pos="1800"/>
        </w:tabs>
        <w:ind w:left="1800" w:hanging="360"/>
      </w:pPr>
      <w:rPr>
        <w:rFonts w:ascii="Symbol" w:hAnsi="Symbol" w:hint="default"/>
      </w:rPr>
    </w:lvl>
    <w:lvl w:ilvl="1">
      <w:start w:val="1"/>
      <w:numFmt w:val="upperRoman"/>
      <w:lvlText w:val="%2."/>
      <w:lvlJc w:val="right"/>
      <w:pPr>
        <w:tabs>
          <w:tab w:val="num" w:pos="2340"/>
        </w:tabs>
        <w:ind w:left="2340" w:hanging="180"/>
      </w:pPr>
      <w:rPr>
        <w:rFonts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5F43CD7"/>
    <w:multiLevelType w:val="hybridMultilevel"/>
    <w:tmpl w:val="882A5570"/>
    <w:lvl w:ilvl="0" w:tplc="FC9A396E">
      <w:start w:val="1"/>
      <w:numFmt w:val="decimal"/>
      <w:lvlText w:val="%1."/>
      <w:lvlJc w:val="left"/>
      <w:pPr>
        <w:tabs>
          <w:tab w:val="num" w:pos="720"/>
        </w:tabs>
        <w:ind w:left="720" w:hanging="360"/>
      </w:pPr>
      <w:rPr>
        <w:strike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6536852"/>
    <w:multiLevelType w:val="hybridMultilevel"/>
    <w:tmpl w:val="D9F41FC4"/>
    <w:lvl w:ilvl="0" w:tplc="2C46F2FC">
      <w:start w:val="1"/>
      <w:numFmt w:val="decimal"/>
      <w:lvlText w:val="%1."/>
      <w:lvlJc w:val="left"/>
      <w:pPr>
        <w:tabs>
          <w:tab w:val="num" w:pos="360"/>
        </w:tabs>
        <w:ind w:left="360" w:hanging="360"/>
      </w:pPr>
      <w:rPr>
        <w:rFonts w:ascii="Arial" w:eastAsia="Times New Roman" w:hAnsi="Arial" w:cs="Arial"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1" w15:restartNumberingAfterBreak="0">
    <w:nsid w:val="294C122A"/>
    <w:multiLevelType w:val="hybridMultilevel"/>
    <w:tmpl w:val="1F1E2BFC"/>
    <w:lvl w:ilvl="0" w:tplc="689C9736">
      <w:numFmt w:val="bullet"/>
      <w:lvlText w:val="-"/>
      <w:lvlJc w:val="left"/>
      <w:pPr>
        <w:tabs>
          <w:tab w:val="num" w:pos="720"/>
        </w:tabs>
        <w:ind w:left="720" w:hanging="360"/>
      </w:pPr>
      <w:rPr>
        <w:rFonts w:ascii="Times New Roman" w:eastAsia="Times New Roman" w:hAnsi="Times New Roman" w:cs="Times New Roman" w:hint="default"/>
        <w:i/>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797204"/>
    <w:multiLevelType w:val="hybridMultilevel"/>
    <w:tmpl w:val="0C8239AC"/>
    <w:lvl w:ilvl="0" w:tplc="E3BAD844">
      <w:start w:val="1"/>
      <w:numFmt w:val="decimal"/>
      <w:lvlText w:val="%1."/>
      <w:lvlJc w:val="left"/>
      <w:pPr>
        <w:tabs>
          <w:tab w:val="num" w:pos="720"/>
        </w:tabs>
        <w:ind w:left="720" w:hanging="360"/>
      </w:pPr>
      <w:rPr>
        <w:rFonts w:ascii="Arial" w:eastAsia="Times New Roman" w:hAnsi="Arial" w:cs="Arial"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F1E5902"/>
    <w:multiLevelType w:val="hybridMultilevel"/>
    <w:tmpl w:val="9524070E"/>
    <w:lvl w:ilvl="0" w:tplc="E20A1D00">
      <w:start w:val="1"/>
      <w:numFmt w:val="decimal"/>
      <w:lvlText w:val="%1."/>
      <w:lvlJc w:val="left"/>
      <w:pPr>
        <w:tabs>
          <w:tab w:val="num" w:pos="1065"/>
        </w:tabs>
        <w:ind w:left="1065" w:hanging="705"/>
      </w:pPr>
      <w:rPr>
        <w:rFonts w:hint="default"/>
      </w:rPr>
    </w:lvl>
    <w:lvl w:ilvl="1" w:tplc="04100019">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309D2F38"/>
    <w:multiLevelType w:val="hybridMultilevel"/>
    <w:tmpl w:val="4AD4360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46F54A0"/>
    <w:multiLevelType w:val="hybridMultilevel"/>
    <w:tmpl w:val="1E7E10B2"/>
    <w:lvl w:ilvl="0" w:tplc="0410000F">
      <w:start w:val="1"/>
      <w:numFmt w:val="decimal"/>
      <w:lvlText w:val="%1."/>
      <w:lvlJc w:val="left"/>
      <w:pPr>
        <w:tabs>
          <w:tab w:val="num" w:pos="720"/>
        </w:tabs>
        <w:ind w:left="720" w:hanging="360"/>
      </w:pPr>
    </w:lvl>
    <w:lvl w:ilvl="1" w:tplc="F68AAED2">
      <w:numFmt w:val="bullet"/>
      <w:lvlText w:val="-"/>
      <w:lvlJc w:val="left"/>
      <w:pPr>
        <w:tabs>
          <w:tab w:val="num" w:pos="1440"/>
        </w:tabs>
        <w:ind w:left="1440" w:hanging="360"/>
      </w:pPr>
      <w:rPr>
        <w:rFonts w:ascii="Times New Roman" w:eastAsia="Times" w:hAnsi="Times New Roman"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B3F165A"/>
    <w:multiLevelType w:val="hybridMultilevel"/>
    <w:tmpl w:val="709ED85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45546CE0"/>
    <w:multiLevelType w:val="hybridMultilevel"/>
    <w:tmpl w:val="46A4638C"/>
    <w:lvl w:ilvl="0" w:tplc="3D24EB9E">
      <w:start w:val="100"/>
      <w:numFmt w:val="lowerRoman"/>
      <w:lvlText w:val="%1."/>
      <w:lvlJc w:val="left"/>
      <w:pPr>
        <w:tabs>
          <w:tab w:val="num" w:pos="1080"/>
        </w:tabs>
        <w:ind w:left="1080" w:hanging="72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51B0063B"/>
    <w:multiLevelType w:val="hybridMultilevel"/>
    <w:tmpl w:val="60B69EC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63BD0"/>
    <w:multiLevelType w:val="hybridMultilevel"/>
    <w:tmpl w:val="923A2E8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5B5001"/>
    <w:multiLevelType w:val="hybridMultilevel"/>
    <w:tmpl w:val="DF02D0AC"/>
    <w:lvl w:ilvl="0" w:tplc="11EAA77C">
      <w:start w:val="1"/>
      <w:numFmt w:val="decimal"/>
      <w:lvlText w:val="%1."/>
      <w:lvlJc w:val="left"/>
      <w:pPr>
        <w:tabs>
          <w:tab w:val="num" w:pos="540"/>
        </w:tabs>
        <w:ind w:left="54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566071BE"/>
    <w:multiLevelType w:val="hybridMultilevel"/>
    <w:tmpl w:val="24EA8CDE"/>
    <w:lvl w:ilvl="0" w:tplc="0410000F">
      <w:start w:val="5"/>
      <w:numFmt w:val="decimal"/>
      <w:lvlText w:val="%1."/>
      <w:lvlJc w:val="left"/>
      <w:pPr>
        <w:tabs>
          <w:tab w:val="num" w:pos="720"/>
        </w:tabs>
        <w:ind w:left="720" w:hanging="360"/>
      </w:pPr>
      <w:rPr>
        <w:rFonts w:cs="Times New Roman" w:hint="default"/>
      </w:rPr>
    </w:lvl>
    <w:lvl w:ilvl="1" w:tplc="652CB81C">
      <w:start w:val="1"/>
      <w:numFmt w:val="lowerLetter"/>
      <w:lvlText w:val="%2."/>
      <w:lvlJc w:val="left"/>
      <w:pPr>
        <w:tabs>
          <w:tab w:val="num" w:pos="1070"/>
        </w:tabs>
        <w:ind w:left="1070" w:hanging="360"/>
      </w:pPr>
      <w:rPr>
        <w:rFonts w:ascii="Arial" w:hAnsi="Arial" w:cs="Arial" w:hint="default"/>
        <w:sz w:val="24"/>
        <w:szCs w:val="24"/>
      </w:rPr>
    </w:lvl>
    <w:lvl w:ilvl="2" w:tplc="0410001B">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8DE7F19"/>
    <w:multiLevelType w:val="hybridMultilevel"/>
    <w:tmpl w:val="49D84908"/>
    <w:lvl w:ilvl="0" w:tplc="17848994">
      <w:start w:val="1"/>
      <w:numFmt w:val="decimal"/>
      <w:lvlText w:val="%1."/>
      <w:lvlJc w:val="left"/>
      <w:pPr>
        <w:tabs>
          <w:tab w:val="num" w:pos="360"/>
        </w:tabs>
        <w:ind w:left="360" w:hanging="360"/>
      </w:pPr>
      <w:rPr>
        <w:rFonts w:ascii="Arial" w:eastAsia="Times New Roman" w:hAnsi="Arial" w:cs="Aria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60805B67"/>
    <w:multiLevelType w:val="hybridMultilevel"/>
    <w:tmpl w:val="9670C760"/>
    <w:lvl w:ilvl="0" w:tplc="04100005">
      <w:start w:val="1"/>
      <w:numFmt w:val="bullet"/>
      <w:lvlText w:val=""/>
      <w:lvlJc w:val="left"/>
      <w:pPr>
        <w:tabs>
          <w:tab w:val="num" w:pos="1068"/>
        </w:tabs>
        <w:ind w:left="1068" w:hanging="360"/>
      </w:pPr>
      <w:rPr>
        <w:rFonts w:ascii="Wingdings" w:hAnsi="Wingdings" w:hint="default"/>
      </w:rPr>
    </w:lvl>
    <w:lvl w:ilvl="1" w:tplc="04100003">
      <w:start w:val="1"/>
      <w:numFmt w:val="bullet"/>
      <w:lvlText w:val="o"/>
      <w:lvlJc w:val="left"/>
      <w:pPr>
        <w:tabs>
          <w:tab w:val="num" w:pos="1648"/>
        </w:tabs>
        <w:ind w:left="1648" w:hanging="360"/>
      </w:pPr>
      <w:rPr>
        <w:rFonts w:ascii="Courier New" w:hAnsi="Courier New" w:cs="Courier New" w:hint="default"/>
      </w:rPr>
    </w:lvl>
    <w:lvl w:ilvl="2" w:tplc="04100005" w:tentative="1">
      <w:start w:val="1"/>
      <w:numFmt w:val="bullet"/>
      <w:lvlText w:val=""/>
      <w:lvlJc w:val="left"/>
      <w:pPr>
        <w:tabs>
          <w:tab w:val="num" w:pos="2368"/>
        </w:tabs>
        <w:ind w:left="2368" w:hanging="360"/>
      </w:pPr>
      <w:rPr>
        <w:rFonts w:ascii="Wingdings" w:hAnsi="Wingdings" w:hint="default"/>
      </w:rPr>
    </w:lvl>
    <w:lvl w:ilvl="3" w:tplc="04100001" w:tentative="1">
      <w:start w:val="1"/>
      <w:numFmt w:val="bullet"/>
      <w:lvlText w:val=""/>
      <w:lvlJc w:val="left"/>
      <w:pPr>
        <w:tabs>
          <w:tab w:val="num" w:pos="3088"/>
        </w:tabs>
        <w:ind w:left="3088" w:hanging="360"/>
      </w:pPr>
      <w:rPr>
        <w:rFonts w:ascii="Symbol" w:hAnsi="Symbol" w:hint="default"/>
      </w:rPr>
    </w:lvl>
    <w:lvl w:ilvl="4" w:tplc="04100003" w:tentative="1">
      <w:start w:val="1"/>
      <w:numFmt w:val="bullet"/>
      <w:lvlText w:val="o"/>
      <w:lvlJc w:val="left"/>
      <w:pPr>
        <w:tabs>
          <w:tab w:val="num" w:pos="3808"/>
        </w:tabs>
        <w:ind w:left="3808" w:hanging="360"/>
      </w:pPr>
      <w:rPr>
        <w:rFonts w:ascii="Courier New" w:hAnsi="Courier New" w:cs="Courier New" w:hint="default"/>
      </w:rPr>
    </w:lvl>
    <w:lvl w:ilvl="5" w:tplc="04100005" w:tentative="1">
      <w:start w:val="1"/>
      <w:numFmt w:val="bullet"/>
      <w:lvlText w:val=""/>
      <w:lvlJc w:val="left"/>
      <w:pPr>
        <w:tabs>
          <w:tab w:val="num" w:pos="4528"/>
        </w:tabs>
        <w:ind w:left="4528" w:hanging="360"/>
      </w:pPr>
      <w:rPr>
        <w:rFonts w:ascii="Wingdings" w:hAnsi="Wingdings" w:hint="default"/>
      </w:rPr>
    </w:lvl>
    <w:lvl w:ilvl="6" w:tplc="04100001" w:tentative="1">
      <w:start w:val="1"/>
      <w:numFmt w:val="bullet"/>
      <w:lvlText w:val=""/>
      <w:lvlJc w:val="left"/>
      <w:pPr>
        <w:tabs>
          <w:tab w:val="num" w:pos="5248"/>
        </w:tabs>
        <w:ind w:left="5248" w:hanging="360"/>
      </w:pPr>
      <w:rPr>
        <w:rFonts w:ascii="Symbol" w:hAnsi="Symbol" w:hint="default"/>
      </w:rPr>
    </w:lvl>
    <w:lvl w:ilvl="7" w:tplc="04100003" w:tentative="1">
      <w:start w:val="1"/>
      <w:numFmt w:val="bullet"/>
      <w:lvlText w:val="o"/>
      <w:lvlJc w:val="left"/>
      <w:pPr>
        <w:tabs>
          <w:tab w:val="num" w:pos="5968"/>
        </w:tabs>
        <w:ind w:left="5968" w:hanging="360"/>
      </w:pPr>
      <w:rPr>
        <w:rFonts w:ascii="Courier New" w:hAnsi="Courier New" w:cs="Courier New" w:hint="default"/>
      </w:rPr>
    </w:lvl>
    <w:lvl w:ilvl="8" w:tplc="04100005"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691758E1"/>
    <w:multiLevelType w:val="hybridMultilevel"/>
    <w:tmpl w:val="057A5A6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7396133C"/>
    <w:multiLevelType w:val="hybridMultilevel"/>
    <w:tmpl w:val="FB6CFF36"/>
    <w:lvl w:ilvl="0" w:tplc="E20A1D00">
      <w:start w:val="1"/>
      <w:numFmt w:val="decimal"/>
      <w:lvlText w:val="%1."/>
      <w:lvlJc w:val="left"/>
      <w:pPr>
        <w:tabs>
          <w:tab w:val="num" w:pos="705"/>
        </w:tabs>
        <w:ind w:left="705" w:hanging="705"/>
      </w:pPr>
      <w:rPr>
        <w:rFonts w:hint="default"/>
      </w:rPr>
    </w:lvl>
    <w:lvl w:ilvl="1" w:tplc="7E087764">
      <w:start w:val="1"/>
      <w:numFmt w:val="lowerLetter"/>
      <w:lvlText w:val="%2."/>
      <w:lvlJc w:val="left"/>
      <w:pPr>
        <w:tabs>
          <w:tab w:val="num" w:pos="1440"/>
        </w:tabs>
        <w:ind w:left="1440" w:hanging="360"/>
      </w:pPr>
      <w:rPr>
        <w:rFonts w:hint="default"/>
        <w:i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75074D19"/>
    <w:multiLevelType w:val="hybridMultilevel"/>
    <w:tmpl w:val="232231B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7D9D3138"/>
    <w:multiLevelType w:val="hybridMultilevel"/>
    <w:tmpl w:val="C5FAB2D2"/>
    <w:lvl w:ilvl="0" w:tplc="04100015">
      <w:start w:val="1"/>
      <w:numFmt w:val="upperLetter"/>
      <w:lvlText w:val="%1."/>
      <w:lvlJc w:val="left"/>
      <w:pPr>
        <w:tabs>
          <w:tab w:val="num" w:pos="540"/>
        </w:tabs>
        <w:ind w:left="540" w:hanging="360"/>
      </w:pPr>
    </w:lvl>
    <w:lvl w:ilvl="1" w:tplc="11EAA77C">
      <w:start w:val="1"/>
      <w:numFmt w:val="decimal"/>
      <w:lvlText w:val="%2."/>
      <w:lvlJc w:val="left"/>
      <w:pPr>
        <w:tabs>
          <w:tab w:val="num" w:pos="540"/>
        </w:tabs>
        <w:ind w:left="540" w:hanging="360"/>
      </w:pPr>
      <w:rPr>
        <w:rFonts w:hint="default"/>
        <w:b w:val="0"/>
      </w:rPr>
    </w:lvl>
    <w:lvl w:ilvl="2" w:tplc="0410001B">
      <w:start w:val="1"/>
      <w:numFmt w:val="lowerRoman"/>
      <w:lvlText w:val="%3."/>
      <w:lvlJc w:val="right"/>
      <w:pPr>
        <w:tabs>
          <w:tab w:val="num" w:pos="2160"/>
        </w:tabs>
        <w:ind w:left="2160" w:hanging="180"/>
      </w:pPr>
    </w:lvl>
    <w:lvl w:ilvl="3" w:tplc="A6FA3688">
      <w:start w:val="2"/>
      <w:numFmt w:val="lowerLetter"/>
      <w:lvlText w:val="%4."/>
      <w:lvlJc w:val="left"/>
      <w:pPr>
        <w:tabs>
          <w:tab w:val="num" w:pos="2880"/>
        </w:tabs>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327639000">
    <w:abstractNumId w:val="10"/>
  </w:num>
  <w:num w:numId="2" w16cid:durableId="111022875">
    <w:abstractNumId w:val="3"/>
  </w:num>
  <w:num w:numId="3" w16cid:durableId="1427191757">
    <w:abstractNumId w:val="27"/>
  </w:num>
  <w:num w:numId="4" w16cid:durableId="1414206964">
    <w:abstractNumId w:val="12"/>
  </w:num>
  <w:num w:numId="5" w16cid:durableId="120651938">
    <w:abstractNumId w:val="23"/>
  </w:num>
  <w:num w:numId="6" w16cid:durableId="187567175">
    <w:abstractNumId w:val="19"/>
  </w:num>
  <w:num w:numId="7" w16cid:durableId="1120731718">
    <w:abstractNumId w:val="13"/>
  </w:num>
  <w:num w:numId="8" w16cid:durableId="1679964017">
    <w:abstractNumId w:val="25"/>
  </w:num>
  <w:num w:numId="9" w16cid:durableId="1089810190">
    <w:abstractNumId w:val="15"/>
  </w:num>
  <w:num w:numId="10" w16cid:durableId="1911887951">
    <w:abstractNumId w:val="20"/>
  </w:num>
  <w:num w:numId="11" w16cid:durableId="1599023414">
    <w:abstractNumId w:val="17"/>
  </w:num>
  <w:num w:numId="12" w16cid:durableId="1168787335">
    <w:abstractNumId w:val="26"/>
  </w:num>
  <w:num w:numId="13" w16cid:durableId="353843069">
    <w:abstractNumId w:val="9"/>
  </w:num>
  <w:num w:numId="14" w16cid:durableId="458762225">
    <w:abstractNumId w:val="16"/>
  </w:num>
  <w:num w:numId="15" w16cid:durableId="767695251">
    <w:abstractNumId w:val="2"/>
  </w:num>
  <w:num w:numId="16" w16cid:durableId="137501350">
    <w:abstractNumId w:val="1"/>
  </w:num>
  <w:num w:numId="17" w16cid:durableId="1429154965">
    <w:abstractNumId w:val="8"/>
  </w:num>
  <w:num w:numId="18" w16cid:durableId="1933736861">
    <w:abstractNumId w:val="24"/>
  </w:num>
  <w:num w:numId="19" w16cid:durableId="392506071">
    <w:abstractNumId w:val="5"/>
  </w:num>
  <w:num w:numId="20" w16cid:durableId="1514300156">
    <w:abstractNumId w:val="18"/>
  </w:num>
  <w:num w:numId="21" w16cid:durableId="1373459764">
    <w:abstractNumId w:val="4"/>
  </w:num>
  <w:num w:numId="22" w16cid:durableId="1930507380">
    <w:abstractNumId w:val="0"/>
  </w:num>
  <w:num w:numId="23" w16cid:durableId="1873689425">
    <w:abstractNumId w:val="22"/>
  </w:num>
  <w:num w:numId="24" w16cid:durableId="750811980">
    <w:abstractNumId w:val="6"/>
  </w:num>
  <w:num w:numId="25" w16cid:durableId="1626808475">
    <w:abstractNumId w:val="11"/>
  </w:num>
  <w:num w:numId="26" w16cid:durableId="1574781827">
    <w:abstractNumId w:val="7"/>
  </w:num>
  <w:num w:numId="27" w16cid:durableId="145636908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0620264">
    <w:abstractNumId w:val="6"/>
  </w:num>
  <w:num w:numId="29" w16cid:durableId="3296481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5121757">
    <w:abstractNumId w:val="14"/>
  </w:num>
  <w:num w:numId="31" w16cid:durableId="143467128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F29"/>
    <w:rsid w:val="00002A30"/>
    <w:rsid w:val="0000446E"/>
    <w:rsid w:val="00006FA2"/>
    <w:rsid w:val="00007463"/>
    <w:rsid w:val="00010D47"/>
    <w:rsid w:val="000140EE"/>
    <w:rsid w:val="000155BF"/>
    <w:rsid w:val="00015BAB"/>
    <w:rsid w:val="00016AB5"/>
    <w:rsid w:val="00016FD4"/>
    <w:rsid w:val="00023801"/>
    <w:rsid w:val="0002539D"/>
    <w:rsid w:val="000270E4"/>
    <w:rsid w:val="00027D96"/>
    <w:rsid w:val="0003025B"/>
    <w:rsid w:val="00031428"/>
    <w:rsid w:val="000329EB"/>
    <w:rsid w:val="000357D8"/>
    <w:rsid w:val="00042D57"/>
    <w:rsid w:val="00043DC9"/>
    <w:rsid w:val="00045713"/>
    <w:rsid w:val="000479F2"/>
    <w:rsid w:val="00051943"/>
    <w:rsid w:val="000533B0"/>
    <w:rsid w:val="000704E3"/>
    <w:rsid w:val="0007504C"/>
    <w:rsid w:val="00080FA5"/>
    <w:rsid w:val="000810FA"/>
    <w:rsid w:val="00081D0B"/>
    <w:rsid w:val="00082E96"/>
    <w:rsid w:val="0008598F"/>
    <w:rsid w:val="0009269A"/>
    <w:rsid w:val="00092A81"/>
    <w:rsid w:val="000935B2"/>
    <w:rsid w:val="000A00D0"/>
    <w:rsid w:val="000A0DE7"/>
    <w:rsid w:val="000A1F35"/>
    <w:rsid w:val="000A2757"/>
    <w:rsid w:val="000A3038"/>
    <w:rsid w:val="000A580B"/>
    <w:rsid w:val="000A6720"/>
    <w:rsid w:val="000A75CE"/>
    <w:rsid w:val="000B36F7"/>
    <w:rsid w:val="000B4784"/>
    <w:rsid w:val="000B51D6"/>
    <w:rsid w:val="000C4589"/>
    <w:rsid w:val="000C5032"/>
    <w:rsid w:val="000C50BC"/>
    <w:rsid w:val="000C5DC5"/>
    <w:rsid w:val="000E0A5B"/>
    <w:rsid w:val="000E1868"/>
    <w:rsid w:val="000E1C8F"/>
    <w:rsid w:val="000E4295"/>
    <w:rsid w:val="000E700E"/>
    <w:rsid w:val="000F5B58"/>
    <w:rsid w:val="000F5CB3"/>
    <w:rsid w:val="00101D2A"/>
    <w:rsid w:val="0010330D"/>
    <w:rsid w:val="00107BCC"/>
    <w:rsid w:val="0011432E"/>
    <w:rsid w:val="0011496B"/>
    <w:rsid w:val="00116148"/>
    <w:rsid w:val="00117BAC"/>
    <w:rsid w:val="001206DF"/>
    <w:rsid w:val="00121910"/>
    <w:rsid w:val="00124348"/>
    <w:rsid w:val="00130A98"/>
    <w:rsid w:val="0013139A"/>
    <w:rsid w:val="001355D1"/>
    <w:rsid w:val="0013656C"/>
    <w:rsid w:val="00136AF9"/>
    <w:rsid w:val="00136B1A"/>
    <w:rsid w:val="0014306C"/>
    <w:rsid w:val="00143C5B"/>
    <w:rsid w:val="00145427"/>
    <w:rsid w:val="001502DB"/>
    <w:rsid w:val="00156588"/>
    <w:rsid w:val="00161EEA"/>
    <w:rsid w:val="00163917"/>
    <w:rsid w:val="0016440D"/>
    <w:rsid w:val="00165A89"/>
    <w:rsid w:val="00167B82"/>
    <w:rsid w:val="00174130"/>
    <w:rsid w:val="00176337"/>
    <w:rsid w:val="00180471"/>
    <w:rsid w:val="00183402"/>
    <w:rsid w:val="00183677"/>
    <w:rsid w:val="0018391F"/>
    <w:rsid w:val="001839DE"/>
    <w:rsid w:val="00185797"/>
    <w:rsid w:val="00185F96"/>
    <w:rsid w:val="00191B93"/>
    <w:rsid w:val="0019313B"/>
    <w:rsid w:val="00197FAF"/>
    <w:rsid w:val="001A1C9B"/>
    <w:rsid w:val="001A28A9"/>
    <w:rsid w:val="001A534E"/>
    <w:rsid w:val="001B0178"/>
    <w:rsid w:val="001B02D5"/>
    <w:rsid w:val="001B0B57"/>
    <w:rsid w:val="001B36FB"/>
    <w:rsid w:val="001C277D"/>
    <w:rsid w:val="001C4768"/>
    <w:rsid w:val="001D2FA0"/>
    <w:rsid w:val="001D59D2"/>
    <w:rsid w:val="001E1FA9"/>
    <w:rsid w:val="001E3CF2"/>
    <w:rsid w:val="001E6A76"/>
    <w:rsid w:val="001F3106"/>
    <w:rsid w:val="001F7D7E"/>
    <w:rsid w:val="002006B5"/>
    <w:rsid w:val="00203617"/>
    <w:rsid w:val="002069CB"/>
    <w:rsid w:val="002109DB"/>
    <w:rsid w:val="00212A3E"/>
    <w:rsid w:val="00213C06"/>
    <w:rsid w:val="00215EF7"/>
    <w:rsid w:val="002236D4"/>
    <w:rsid w:val="0022505F"/>
    <w:rsid w:val="00226B21"/>
    <w:rsid w:val="00227DCC"/>
    <w:rsid w:val="00231025"/>
    <w:rsid w:val="002311ED"/>
    <w:rsid w:val="002317F0"/>
    <w:rsid w:val="00232841"/>
    <w:rsid w:val="002340F9"/>
    <w:rsid w:val="002442D7"/>
    <w:rsid w:val="00245AC2"/>
    <w:rsid w:val="00250CA9"/>
    <w:rsid w:val="0026287B"/>
    <w:rsid w:val="002665FB"/>
    <w:rsid w:val="00276005"/>
    <w:rsid w:val="002761EB"/>
    <w:rsid w:val="002764B6"/>
    <w:rsid w:val="00276E62"/>
    <w:rsid w:val="00277387"/>
    <w:rsid w:val="002845F1"/>
    <w:rsid w:val="00290704"/>
    <w:rsid w:val="00290944"/>
    <w:rsid w:val="002928DB"/>
    <w:rsid w:val="00292CD5"/>
    <w:rsid w:val="0029646A"/>
    <w:rsid w:val="00297332"/>
    <w:rsid w:val="002978A4"/>
    <w:rsid w:val="002B1062"/>
    <w:rsid w:val="002B4C07"/>
    <w:rsid w:val="002C424D"/>
    <w:rsid w:val="002C7D70"/>
    <w:rsid w:val="002D000B"/>
    <w:rsid w:val="002D0EED"/>
    <w:rsid w:val="002D1BC2"/>
    <w:rsid w:val="002D7172"/>
    <w:rsid w:val="002D7BDA"/>
    <w:rsid w:val="002D7F26"/>
    <w:rsid w:val="002E00A8"/>
    <w:rsid w:val="002E05BE"/>
    <w:rsid w:val="002E2D6E"/>
    <w:rsid w:val="002E3734"/>
    <w:rsid w:val="002E6EE8"/>
    <w:rsid w:val="002E7AD8"/>
    <w:rsid w:val="002F1CC2"/>
    <w:rsid w:val="002F39BB"/>
    <w:rsid w:val="00302E7B"/>
    <w:rsid w:val="003066D3"/>
    <w:rsid w:val="0030697B"/>
    <w:rsid w:val="003139D2"/>
    <w:rsid w:val="00313C9E"/>
    <w:rsid w:val="0031468B"/>
    <w:rsid w:val="003149FD"/>
    <w:rsid w:val="00317888"/>
    <w:rsid w:val="00322395"/>
    <w:rsid w:val="00322E69"/>
    <w:rsid w:val="00325A2B"/>
    <w:rsid w:val="00326799"/>
    <w:rsid w:val="003340FB"/>
    <w:rsid w:val="003361FB"/>
    <w:rsid w:val="00342ADA"/>
    <w:rsid w:val="00342F66"/>
    <w:rsid w:val="00344364"/>
    <w:rsid w:val="003500F7"/>
    <w:rsid w:val="00355992"/>
    <w:rsid w:val="00356C19"/>
    <w:rsid w:val="003615AF"/>
    <w:rsid w:val="00362781"/>
    <w:rsid w:val="0036308E"/>
    <w:rsid w:val="003653AB"/>
    <w:rsid w:val="00384889"/>
    <w:rsid w:val="0039087A"/>
    <w:rsid w:val="00390E6C"/>
    <w:rsid w:val="0039200C"/>
    <w:rsid w:val="00394242"/>
    <w:rsid w:val="003961DF"/>
    <w:rsid w:val="003A16D1"/>
    <w:rsid w:val="003A2EA6"/>
    <w:rsid w:val="003A4658"/>
    <w:rsid w:val="003B01C1"/>
    <w:rsid w:val="003B0981"/>
    <w:rsid w:val="003B3A2A"/>
    <w:rsid w:val="003B5F2B"/>
    <w:rsid w:val="003B661E"/>
    <w:rsid w:val="003B71FA"/>
    <w:rsid w:val="003C2150"/>
    <w:rsid w:val="003C27B3"/>
    <w:rsid w:val="003C794A"/>
    <w:rsid w:val="003D10D0"/>
    <w:rsid w:val="003D180F"/>
    <w:rsid w:val="003D1990"/>
    <w:rsid w:val="003D7B33"/>
    <w:rsid w:val="003E06E2"/>
    <w:rsid w:val="003E3292"/>
    <w:rsid w:val="003E4BC1"/>
    <w:rsid w:val="003E5DDA"/>
    <w:rsid w:val="003F27E7"/>
    <w:rsid w:val="003F597E"/>
    <w:rsid w:val="003F6674"/>
    <w:rsid w:val="00404114"/>
    <w:rsid w:val="00406CF6"/>
    <w:rsid w:val="00406E59"/>
    <w:rsid w:val="00407640"/>
    <w:rsid w:val="00412FC9"/>
    <w:rsid w:val="004204FB"/>
    <w:rsid w:val="00422718"/>
    <w:rsid w:val="00425BA7"/>
    <w:rsid w:val="00427BF4"/>
    <w:rsid w:val="00430034"/>
    <w:rsid w:val="00430EC6"/>
    <w:rsid w:val="004427A4"/>
    <w:rsid w:val="004435E8"/>
    <w:rsid w:val="0044639D"/>
    <w:rsid w:val="00446928"/>
    <w:rsid w:val="00450F32"/>
    <w:rsid w:val="00452DD8"/>
    <w:rsid w:val="00453693"/>
    <w:rsid w:val="00453E30"/>
    <w:rsid w:val="00454213"/>
    <w:rsid w:val="00456D18"/>
    <w:rsid w:val="00460AD0"/>
    <w:rsid w:val="00460C1E"/>
    <w:rsid w:val="00463B58"/>
    <w:rsid w:val="00464379"/>
    <w:rsid w:val="00465619"/>
    <w:rsid w:val="00466648"/>
    <w:rsid w:val="00467FFA"/>
    <w:rsid w:val="0047028A"/>
    <w:rsid w:val="00470945"/>
    <w:rsid w:val="004719DA"/>
    <w:rsid w:val="0047396D"/>
    <w:rsid w:val="0047655F"/>
    <w:rsid w:val="00476EEC"/>
    <w:rsid w:val="004803B5"/>
    <w:rsid w:val="00480FBE"/>
    <w:rsid w:val="004877BA"/>
    <w:rsid w:val="00490AD7"/>
    <w:rsid w:val="00496BBF"/>
    <w:rsid w:val="00496CF8"/>
    <w:rsid w:val="004A3535"/>
    <w:rsid w:val="004A476F"/>
    <w:rsid w:val="004A505B"/>
    <w:rsid w:val="004B0ACC"/>
    <w:rsid w:val="004B166C"/>
    <w:rsid w:val="004B2C33"/>
    <w:rsid w:val="004B571F"/>
    <w:rsid w:val="004B5875"/>
    <w:rsid w:val="004B752A"/>
    <w:rsid w:val="004D168F"/>
    <w:rsid w:val="004D2779"/>
    <w:rsid w:val="004E1089"/>
    <w:rsid w:val="004E336D"/>
    <w:rsid w:val="004E61FC"/>
    <w:rsid w:val="004E7298"/>
    <w:rsid w:val="004F136E"/>
    <w:rsid w:val="004F5224"/>
    <w:rsid w:val="004F706E"/>
    <w:rsid w:val="004F7AC4"/>
    <w:rsid w:val="0050314A"/>
    <w:rsid w:val="0050344C"/>
    <w:rsid w:val="00504166"/>
    <w:rsid w:val="0050669B"/>
    <w:rsid w:val="00506D61"/>
    <w:rsid w:val="005073A6"/>
    <w:rsid w:val="00507DBB"/>
    <w:rsid w:val="00512628"/>
    <w:rsid w:val="00517CA6"/>
    <w:rsid w:val="005217E1"/>
    <w:rsid w:val="005229AF"/>
    <w:rsid w:val="00526CA0"/>
    <w:rsid w:val="00527365"/>
    <w:rsid w:val="005279D4"/>
    <w:rsid w:val="005307AC"/>
    <w:rsid w:val="00535E4D"/>
    <w:rsid w:val="00541B24"/>
    <w:rsid w:val="005428FF"/>
    <w:rsid w:val="005429A3"/>
    <w:rsid w:val="00545ADA"/>
    <w:rsid w:val="00550373"/>
    <w:rsid w:val="0055180D"/>
    <w:rsid w:val="00555E8C"/>
    <w:rsid w:val="0056108B"/>
    <w:rsid w:val="0056261E"/>
    <w:rsid w:val="00572B91"/>
    <w:rsid w:val="00576F42"/>
    <w:rsid w:val="005800B9"/>
    <w:rsid w:val="005847B9"/>
    <w:rsid w:val="00587697"/>
    <w:rsid w:val="00587C57"/>
    <w:rsid w:val="005936C6"/>
    <w:rsid w:val="005A170E"/>
    <w:rsid w:val="005A5DF9"/>
    <w:rsid w:val="005B10C6"/>
    <w:rsid w:val="005B47D6"/>
    <w:rsid w:val="005B627A"/>
    <w:rsid w:val="005B7385"/>
    <w:rsid w:val="005C0F67"/>
    <w:rsid w:val="005C110A"/>
    <w:rsid w:val="005D291A"/>
    <w:rsid w:val="005D4D6A"/>
    <w:rsid w:val="005D5469"/>
    <w:rsid w:val="005D64EB"/>
    <w:rsid w:val="005D7362"/>
    <w:rsid w:val="005D766E"/>
    <w:rsid w:val="005E10DB"/>
    <w:rsid w:val="005E1453"/>
    <w:rsid w:val="005E1672"/>
    <w:rsid w:val="005E4BCC"/>
    <w:rsid w:val="005F3B4D"/>
    <w:rsid w:val="005F3CE5"/>
    <w:rsid w:val="00600B7C"/>
    <w:rsid w:val="00607160"/>
    <w:rsid w:val="00607FF5"/>
    <w:rsid w:val="00611E4F"/>
    <w:rsid w:val="00614F75"/>
    <w:rsid w:val="00615B10"/>
    <w:rsid w:val="0061675A"/>
    <w:rsid w:val="00617E5E"/>
    <w:rsid w:val="006249A5"/>
    <w:rsid w:val="00625A82"/>
    <w:rsid w:val="0062790C"/>
    <w:rsid w:val="00632E93"/>
    <w:rsid w:val="00633E47"/>
    <w:rsid w:val="00636640"/>
    <w:rsid w:val="00642A3C"/>
    <w:rsid w:val="00642C89"/>
    <w:rsid w:val="00644CAA"/>
    <w:rsid w:val="006514BD"/>
    <w:rsid w:val="00651B0A"/>
    <w:rsid w:val="0065327E"/>
    <w:rsid w:val="00655AA2"/>
    <w:rsid w:val="006606E4"/>
    <w:rsid w:val="00660F17"/>
    <w:rsid w:val="00661DB7"/>
    <w:rsid w:val="0066216D"/>
    <w:rsid w:val="00662278"/>
    <w:rsid w:val="00662DD1"/>
    <w:rsid w:val="0066320B"/>
    <w:rsid w:val="00666113"/>
    <w:rsid w:val="00666875"/>
    <w:rsid w:val="0067270A"/>
    <w:rsid w:val="00672FA9"/>
    <w:rsid w:val="0067407C"/>
    <w:rsid w:val="00675375"/>
    <w:rsid w:val="00680BB2"/>
    <w:rsid w:val="006818E9"/>
    <w:rsid w:val="006833E5"/>
    <w:rsid w:val="006879C1"/>
    <w:rsid w:val="006914D4"/>
    <w:rsid w:val="006976E7"/>
    <w:rsid w:val="006A0738"/>
    <w:rsid w:val="006A6B63"/>
    <w:rsid w:val="006A78D7"/>
    <w:rsid w:val="006B3E94"/>
    <w:rsid w:val="006B7BC8"/>
    <w:rsid w:val="006C0BCB"/>
    <w:rsid w:val="006C1128"/>
    <w:rsid w:val="006C14E6"/>
    <w:rsid w:val="006C173C"/>
    <w:rsid w:val="006C22A5"/>
    <w:rsid w:val="006C33A1"/>
    <w:rsid w:val="006C476C"/>
    <w:rsid w:val="006C6F89"/>
    <w:rsid w:val="006D0463"/>
    <w:rsid w:val="006D717F"/>
    <w:rsid w:val="006E0CFB"/>
    <w:rsid w:val="006E172A"/>
    <w:rsid w:val="006E241A"/>
    <w:rsid w:val="006E3FB4"/>
    <w:rsid w:val="006E4186"/>
    <w:rsid w:val="006E6ED2"/>
    <w:rsid w:val="006E7A03"/>
    <w:rsid w:val="006F2617"/>
    <w:rsid w:val="006F6D5F"/>
    <w:rsid w:val="006F744D"/>
    <w:rsid w:val="00714B45"/>
    <w:rsid w:val="00724C46"/>
    <w:rsid w:val="0072565D"/>
    <w:rsid w:val="00726F8D"/>
    <w:rsid w:val="00727458"/>
    <w:rsid w:val="00727A3F"/>
    <w:rsid w:val="00732465"/>
    <w:rsid w:val="00734738"/>
    <w:rsid w:val="007350E2"/>
    <w:rsid w:val="00735B39"/>
    <w:rsid w:val="00737ADE"/>
    <w:rsid w:val="00744405"/>
    <w:rsid w:val="0074603E"/>
    <w:rsid w:val="007460FA"/>
    <w:rsid w:val="00747FD9"/>
    <w:rsid w:val="007519BC"/>
    <w:rsid w:val="00751A5A"/>
    <w:rsid w:val="00754394"/>
    <w:rsid w:val="00760289"/>
    <w:rsid w:val="00764062"/>
    <w:rsid w:val="0076757D"/>
    <w:rsid w:val="00771BBF"/>
    <w:rsid w:val="007742AA"/>
    <w:rsid w:val="00781506"/>
    <w:rsid w:val="0078479B"/>
    <w:rsid w:val="0078696A"/>
    <w:rsid w:val="00787D10"/>
    <w:rsid w:val="007926F7"/>
    <w:rsid w:val="00793C83"/>
    <w:rsid w:val="007A49DD"/>
    <w:rsid w:val="007A4A0F"/>
    <w:rsid w:val="007A5DEA"/>
    <w:rsid w:val="007B0FD2"/>
    <w:rsid w:val="007B5C43"/>
    <w:rsid w:val="007B6739"/>
    <w:rsid w:val="007B7692"/>
    <w:rsid w:val="007C0181"/>
    <w:rsid w:val="007C19BA"/>
    <w:rsid w:val="007C2DF0"/>
    <w:rsid w:val="007C4E0F"/>
    <w:rsid w:val="007C528D"/>
    <w:rsid w:val="007C79AA"/>
    <w:rsid w:val="007D0DA0"/>
    <w:rsid w:val="007D30D8"/>
    <w:rsid w:val="007D3C06"/>
    <w:rsid w:val="007D76CA"/>
    <w:rsid w:val="007E3707"/>
    <w:rsid w:val="007E3DB7"/>
    <w:rsid w:val="007E54E8"/>
    <w:rsid w:val="007E6487"/>
    <w:rsid w:val="007F0BB9"/>
    <w:rsid w:val="007F377A"/>
    <w:rsid w:val="007F4613"/>
    <w:rsid w:val="007F6056"/>
    <w:rsid w:val="007F6EB2"/>
    <w:rsid w:val="007F73E0"/>
    <w:rsid w:val="007F757D"/>
    <w:rsid w:val="00802DFB"/>
    <w:rsid w:val="008047B7"/>
    <w:rsid w:val="00804D64"/>
    <w:rsid w:val="00815097"/>
    <w:rsid w:val="00815E5F"/>
    <w:rsid w:val="00815EC5"/>
    <w:rsid w:val="00820CA3"/>
    <w:rsid w:val="008223E6"/>
    <w:rsid w:val="00822E5D"/>
    <w:rsid w:val="00823106"/>
    <w:rsid w:val="00824DE8"/>
    <w:rsid w:val="00826A1C"/>
    <w:rsid w:val="00831D09"/>
    <w:rsid w:val="00834482"/>
    <w:rsid w:val="008362A9"/>
    <w:rsid w:val="00840457"/>
    <w:rsid w:val="0084089E"/>
    <w:rsid w:val="00842327"/>
    <w:rsid w:val="008429C8"/>
    <w:rsid w:val="00845561"/>
    <w:rsid w:val="00845BD8"/>
    <w:rsid w:val="008555F0"/>
    <w:rsid w:val="008556F4"/>
    <w:rsid w:val="00856936"/>
    <w:rsid w:val="008609E4"/>
    <w:rsid w:val="008731AC"/>
    <w:rsid w:val="00877152"/>
    <w:rsid w:val="00877669"/>
    <w:rsid w:val="00880DB6"/>
    <w:rsid w:val="00886D5E"/>
    <w:rsid w:val="008872DC"/>
    <w:rsid w:val="008903CD"/>
    <w:rsid w:val="0089193E"/>
    <w:rsid w:val="0089241D"/>
    <w:rsid w:val="008935CA"/>
    <w:rsid w:val="00893E15"/>
    <w:rsid w:val="0089442A"/>
    <w:rsid w:val="008A62ED"/>
    <w:rsid w:val="008A6392"/>
    <w:rsid w:val="008B4C93"/>
    <w:rsid w:val="008B5251"/>
    <w:rsid w:val="008B5608"/>
    <w:rsid w:val="008C1E87"/>
    <w:rsid w:val="008C2E98"/>
    <w:rsid w:val="008D0171"/>
    <w:rsid w:val="008D0AA5"/>
    <w:rsid w:val="008E0339"/>
    <w:rsid w:val="008E3137"/>
    <w:rsid w:val="008E6374"/>
    <w:rsid w:val="008E6544"/>
    <w:rsid w:val="008F1A79"/>
    <w:rsid w:val="008F37AC"/>
    <w:rsid w:val="008F5B4D"/>
    <w:rsid w:val="008F69F2"/>
    <w:rsid w:val="008F6E71"/>
    <w:rsid w:val="008F73A9"/>
    <w:rsid w:val="0090338F"/>
    <w:rsid w:val="0090404A"/>
    <w:rsid w:val="00904C4C"/>
    <w:rsid w:val="00906307"/>
    <w:rsid w:val="009108F7"/>
    <w:rsid w:val="009110FA"/>
    <w:rsid w:val="00911608"/>
    <w:rsid w:val="00914040"/>
    <w:rsid w:val="0092086E"/>
    <w:rsid w:val="00922111"/>
    <w:rsid w:val="0092538C"/>
    <w:rsid w:val="00926464"/>
    <w:rsid w:val="009314F5"/>
    <w:rsid w:val="0093217C"/>
    <w:rsid w:val="00936CEE"/>
    <w:rsid w:val="009407D1"/>
    <w:rsid w:val="00942605"/>
    <w:rsid w:val="009464EB"/>
    <w:rsid w:val="009548E9"/>
    <w:rsid w:val="00960AB2"/>
    <w:rsid w:val="009658FC"/>
    <w:rsid w:val="00966052"/>
    <w:rsid w:val="00967B04"/>
    <w:rsid w:val="009701CB"/>
    <w:rsid w:val="00987C6A"/>
    <w:rsid w:val="00990ADF"/>
    <w:rsid w:val="00990D17"/>
    <w:rsid w:val="00992243"/>
    <w:rsid w:val="009939B8"/>
    <w:rsid w:val="00997B58"/>
    <w:rsid w:val="009A22E3"/>
    <w:rsid w:val="009A26B8"/>
    <w:rsid w:val="009A4E00"/>
    <w:rsid w:val="009B0962"/>
    <w:rsid w:val="009B0D32"/>
    <w:rsid w:val="009B3507"/>
    <w:rsid w:val="009B3B70"/>
    <w:rsid w:val="009B4397"/>
    <w:rsid w:val="009B6DFD"/>
    <w:rsid w:val="009B7046"/>
    <w:rsid w:val="009B7632"/>
    <w:rsid w:val="009C35AC"/>
    <w:rsid w:val="009C4766"/>
    <w:rsid w:val="009C4E12"/>
    <w:rsid w:val="009C5109"/>
    <w:rsid w:val="009D4890"/>
    <w:rsid w:val="009D4DE6"/>
    <w:rsid w:val="009D7FFC"/>
    <w:rsid w:val="009E09A1"/>
    <w:rsid w:val="009E2BFF"/>
    <w:rsid w:val="009E5638"/>
    <w:rsid w:val="009F058D"/>
    <w:rsid w:val="009F66EE"/>
    <w:rsid w:val="00A06125"/>
    <w:rsid w:val="00A06E89"/>
    <w:rsid w:val="00A216FC"/>
    <w:rsid w:val="00A220A2"/>
    <w:rsid w:val="00A2229F"/>
    <w:rsid w:val="00A224F4"/>
    <w:rsid w:val="00A23FCB"/>
    <w:rsid w:val="00A26CE3"/>
    <w:rsid w:val="00A30FEB"/>
    <w:rsid w:val="00A31961"/>
    <w:rsid w:val="00A3223E"/>
    <w:rsid w:val="00A40B68"/>
    <w:rsid w:val="00A42ECD"/>
    <w:rsid w:val="00A43F0B"/>
    <w:rsid w:val="00A47550"/>
    <w:rsid w:val="00A47CC5"/>
    <w:rsid w:val="00A561E3"/>
    <w:rsid w:val="00A66347"/>
    <w:rsid w:val="00A66722"/>
    <w:rsid w:val="00A70AC0"/>
    <w:rsid w:val="00A70C52"/>
    <w:rsid w:val="00A7402A"/>
    <w:rsid w:val="00A748E4"/>
    <w:rsid w:val="00A74F62"/>
    <w:rsid w:val="00A760A6"/>
    <w:rsid w:val="00A844FA"/>
    <w:rsid w:val="00A86297"/>
    <w:rsid w:val="00A864B6"/>
    <w:rsid w:val="00A87BD7"/>
    <w:rsid w:val="00A91570"/>
    <w:rsid w:val="00A94101"/>
    <w:rsid w:val="00A95CA7"/>
    <w:rsid w:val="00AA0806"/>
    <w:rsid w:val="00AA31EC"/>
    <w:rsid w:val="00AA4318"/>
    <w:rsid w:val="00AA6010"/>
    <w:rsid w:val="00AB01AC"/>
    <w:rsid w:val="00AB3DF1"/>
    <w:rsid w:val="00AC17CE"/>
    <w:rsid w:val="00AD7110"/>
    <w:rsid w:val="00AD7E25"/>
    <w:rsid w:val="00AE1580"/>
    <w:rsid w:val="00AE22B2"/>
    <w:rsid w:val="00AE25B6"/>
    <w:rsid w:val="00AE298A"/>
    <w:rsid w:val="00AE35BC"/>
    <w:rsid w:val="00AE3B9C"/>
    <w:rsid w:val="00AF7F90"/>
    <w:rsid w:val="00B00960"/>
    <w:rsid w:val="00B00F59"/>
    <w:rsid w:val="00B02FD5"/>
    <w:rsid w:val="00B036A8"/>
    <w:rsid w:val="00B11285"/>
    <w:rsid w:val="00B16583"/>
    <w:rsid w:val="00B20E07"/>
    <w:rsid w:val="00B20EC5"/>
    <w:rsid w:val="00B27094"/>
    <w:rsid w:val="00B303FF"/>
    <w:rsid w:val="00B32904"/>
    <w:rsid w:val="00B33EEC"/>
    <w:rsid w:val="00B34B25"/>
    <w:rsid w:val="00B36666"/>
    <w:rsid w:val="00B37BDC"/>
    <w:rsid w:val="00B43B2F"/>
    <w:rsid w:val="00B43B86"/>
    <w:rsid w:val="00B444C2"/>
    <w:rsid w:val="00B46064"/>
    <w:rsid w:val="00B51876"/>
    <w:rsid w:val="00B528FE"/>
    <w:rsid w:val="00B53C1C"/>
    <w:rsid w:val="00B54B35"/>
    <w:rsid w:val="00B562F5"/>
    <w:rsid w:val="00B60679"/>
    <w:rsid w:val="00B648EF"/>
    <w:rsid w:val="00B665D7"/>
    <w:rsid w:val="00B7190F"/>
    <w:rsid w:val="00B7430B"/>
    <w:rsid w:val="00B757F1"/>
    <w:rsid w:val="00B764F1"/>
    <w:rsid w:val="00B77CB8"/>
    <w:rsid w:val="00B81F38"/>
    <w:rsid w:val="00B82AF6"/>
    <w:rsid w:val="00B87001"/>
    <w:rsid w:val="00B90DDB"/>
    <w:rsid w:val="00B91312"/>
    <w:rsid w:val="00B939DC"/>
    <w:rsid w:val="00B9447A"/>
    <w:rsid w:val="00B95664"/>
    <w:rsid w:val="00B9732F"/>
    <w:rsid w:val="00BA0500"/>
    <w:rsid w:val="00BA13AF"/>
    <w:rsid w:val="00BB29F4"/>
    <w:rsid w:val="00BB3F29"/>
    <w:rsid w:val="00BB4F6C"/>
    <w:rsid w:val="00BC4A1E"/>
    <w:rsid w:val="00BD066C"/>
    <w:rsid w:val="00BD18F7"/>
    <w:rsid w:val="00BD231F"/>
    <w:rsid w:val="00BD23B0"/>
    <w:rsid w:val="00BD2544"/>
    <w:rsid w:val="00BD4771"/>
    <w:rsid w:val="00BD5FB4"/>
    <w:rsid w:val="00BD6BA6"/>
    <w:rsid w:val="00BE0821"/>
    <w:rsid w:val="00BE677C"/>
    <w:rsid w:val="00BE6E56"/>
    <w:rsid w:val="00BE74AE"/>
    <w:rsid w:val="00BF3D13"/>
    <w:rsid w:val="00BF4874"/>
    <w:rsid w:val="00C0177C"/>
    <w:rsid w:val="00C063A3"/>
    <w:rsid w:val="00C072F2"/>
    <w:rsid w:val="00C07C5B"/>
    <w:rsid w:val="00C15C37"/>
    <w:rsid w:val="00C20A02"/>
    <w:rsid w:val="00C221E4"/>
    <w:rsid w:val="00C31F39"/>
    <w:rsid w:val="00C330D2"/>
    <w:rsid w:val="00C36284"/>
    <w:rsid w:val="00C408CE"/>
    <w:rsid w:val="00C416CF"/>
    <w:rsid w:val="00C44009"/>
    <w:rsid w:val="00C444F5"/>
    <w:rsid w:val="00C455D4"/>
    <w:rsid w:val="00C466F3"/>
    <w:rsid w:val="00C46B54"/>
    <w:rsid w:val="00C46E10"/>
    <w:rsid w:val="00C50E2B"/>
    <w:rsid w:val="00C53CBF"/>
    <w:rsid w:val="00C5411F"/>
    <w:rsid w:val="00C54ECE"/>
    <w:rsid w:val="00C6171B"/>
    <w:rsid w:val="00C65A07"/>
    <w:rsid w:val="00C65BE6"/>
    <w:rsid w:val="00C6663E"/>
    <w:rsid w:val="00C70373"/>
    <w:rsid w:val="00C75719"/>
    <w:rsid w:val="00C75A72"/>
    <w:rsid w:val="00C777CC"/>
    <w:rsid w:val="00C8065F"/>
    <w:rsid w:val="00C80FE5"/>
    <w:rsid w:val="00C84393"/>
    <w:rsid w:val="00C845D0"/>
    <w:rsid w:val="00C959E3"/>
    <w:rsid w:val="00CA55C6"/>
    <w:rsid w:val="00CB1F89"/>
    <w:rsid w:val="00CB2167"/>
    <w:rsid w:val="00CB2FFD"/>
    <w:rsid w:val="00CB5DF5"/>
    <w:rsid w:val="00CB6FEC"/>
    <w:rsid w:val="00CB7B8A"/>
    <w:rsid w:val="00CC0868"/>
    <w:rsid w:val="00CC1C0B"/>
    <w:rsid w:val="00CC470C"/>
    <w:rsid w:val="00CD22C5"/>
    <w:rsid w:val="00CD353E"/>
    <w:rsid w:val="00CD3EAF"/>
    <w:rsid w:val="00CE048A"/>
    <w:rsid w:val="00CE3697"/>
    <w:rsid w:val="00CE3723"/>
    <w:rsid w:val="00CE6413"/>
    <w:rsid w:val="00CE719F"/>
    <w:rsid w:val="00CF417B"/>
    <w:rsid w:val="00CF5B47"/>
    <w:rsid w:val="00CF7449"/>
    <w:rsid w:val="00D04540"/>
    <w:rsid w:val="00D04ABA"/>
    <w:rsid w:val="00D07BF4"/>
    <w:rsid w:val="00D10DB2"/>
    <w:rsid w:val="00D12D2B"/>
    <w:rsid w:val="00D14872"/>
    <w:rsid w:val="00D15C1B"/>
    <w:rsid w:val="00D16AC3"/>
    <w:rsid w:val="00D177EE"/>
    <w:rsid w:val="00D17CA8"/>
    <w:rsid w:val="00D204C5"/>
    <w:rsid w:val="00D21378"/>
    <w:rsid w:val="00D25C8F"/>
    <w:rsid w:val="00D268D0"/>
    <w:rsid w:val="00D26BD9"/>
    <w:rsid w:val="00D26C78"/>
    <w:rsid w:val="00D37C69"/>
    <w:rsid w:val="00D424ED"/>
    <w:rsid w:val="00D42B69"/>
    <w:rsid w:val="00D441AD"/>
    <w:rsid w:val="00D473B1"/>
    <w:rsid w:val="00D4792D"/>
    <w:rsid w:val="00D50C50"/>
    <w:rsid w:val="00D51BCB"/>
    <w:rsid w:val="00D5226D"/>
    <w:rsid w:val="00D55D0D"/>
    <w:rsid w:val="00D57F1A"/>
    <w:rsid w:val="00D6091B"/>
    <w:rsid w:val="00D61413"/>
    <w:rsid w:val="00D61430"/>
    <w:rsid w:val="00D61F3E"/>
    <w:rsid w:val="00D63403"/>
    <w:rsid w:val="00D66ABD"/>
    <w:rsid w:val="00D67586"/>
    <w:rsid w:val="00D729D4"/>
    <w:rsid w:val="00D73540"/>
    <w:rsid w:val="00D73643"/>
    <w:rsid w:val="00D8396E"/>
    <w:rsid w:val="00D8476F"/>
    <w:rsid w:val="00D909B1"/>
    <w:rsid w:val="00D93EB5"/>
    <w:rsid w:val="00D94180"/>
    <w:rsid w:val="00D942A1"/>
    <w:rsid w:val="00D96A5E"/>
    <w:rsid w:val="00D971C2"/>
    <w:rsid w:val="00DA322F"/>
    <w:rsid w:val="00DA52FC"/>
    <w:rsid w:val="00DA64B3"/>
    <w:rsid w:val="00DB0141"/>
    <w:rsid w:val="00DB0385"/>
    <w:rsid w:val="00DB056A"/>
    <w:rsid w:val="00DB2013"/>
    <w:rsid w:val="00DB4517"/>
    <w:rsid w:val="00DB6B65"/>
    <w:rsid w:val="00DC2703"/>
    <w:rsid w:val="00DC33A5"/>
    <w:rsid w:val="00DC3899"/>
    <w:rsid w:val="00DC7641"/>
    <w:rsid w:val="00DD1CA5"/>
    <w:rsid w:val="00DD4A38"/>
    <w:rsid w:val="00DE11CD"/>
    <w:rsid w:val="00DE61D6"/>
    <w:rsid w:val="00DE69FB"/>
    <w:rsid w:val="00DE7B3C"/>
    <w:rsid w:val="00DF3061"/>
    <w:rsid w:val="00E00419"/>
    <w:rsid w:val="00E0242C"/>
    <w:rsid w:val="00E05ADC"/>
    <w:rsid w:val="00E0788A"/>
    <w:rsid w:val="00E1156D"/>
    <w:rsid w:val="00E16A9D"/>
    <w:rsid w:val="00E17F9D"/>
    <w:rsid w:val="00E2004B"/>
    <w:rsid w:val="00E2361E"/>
    <w:rsid w:val="00E243E8"/>
    <w:rsid w:val="00E26C9D"/>
    <w:rsid w:val="00E314E3"/>
    <w:rsid w:val="00E338B4"/>
    <w:rsid w:val="00E3597C"/>
    <w:rsid w:val="00E35B96"/>
    <w:rsid w:val="00E374CC"/>
    <w:rsid w:val="00E41171"/>
    <w:rsid w:val="00E44487"/>
    <w:rsid w:val="00E45500"/>
    <w:rsid w:val="00E50900"/>
    <w:rsid w:val="00E51347"/>
    <w:rsid w:val="00E55A6D"/>
    <w:rsid w:val="00E57C99"/>
    <w:rsid w:val="00E57D8B"/>
    <w:rsid w:val="00E63974"/>
    <w:rsid w:val="00E66E4A"/>
    <w:rsid w:val="00E67F01"/>
    <w:rsid w:val="00E73373"/>
    <w:rsid w:val="00E753B5"/>
    <w:rsid w:val="00E7723B"/>
    <w:rsid w:val="00E80032"/>
    <w:rsid w:val="00E8222B"/>
    <w:rsid w:val="00E85F0E"/>
    <w:rsid w:val="00E874A3"/>
    <w:rsid w:val="00E90643"/>
    <w:rsid w:val="00E91BF6"/>
    <w:rsid w:val="00E91C89"/>
    <w:rsid w:val="00E926FD"/>
    <w:rsid w:val="00E93845"/>
    <w:rsid w:val="00EA36F9"/>
    <w:rsid w:val="00EA445D"/>
    <w:rsid w:val="00EB1765"/>
    <w:rsid w:val="00EB4730"/>
    <w:rsid w:val="00EB4C27"/>
    <w:rsid w:val="00EB5F80"/>
    <w:rsid w:val="00EB755A"/>
    <w:rsid w:val="00EB7876"/>
    <w:rsid w:val="00EC1086"/>
    <w:rsid w:val="00EC2FF7"/>
    <w:rsid w:val="00EC4875"/>
    <w:rsid w:val="00EC6DC3"/>
    <w:rsid w:val="00EC7B89"/>
    <w:rsid w:val="00ED20EC"/>
    <w:rsid w:val="00ED21E2"/>
    <w:rsid w:val="00ED32B5"/>
    <w:rsid w:val="00ED4B00"/>
    <w:rsid w:val="00ED67D2"/>
    <w:rsid w:val="00ED7398"/>
    <w:rsid w:val="00ED76D1"/>
    <w:rsid w:val="00EE0168"/>
    <w:rsid w:val="00EE380E"/>
    <w:rsid w:val="00EE4A77"/>
    <w:rsid w:val="00EE5313"/>
    <w:rsid w:val="00EE676F"/>
    <w:rsid w:val="00EF583A"/>
    <w:rsid w:val="00EF5938"/>
    <w:rsid w:val="00EF6975"/>
    <w:rsid w:val="00F018F4"/>
    <w:rsid w:val="00F03663"/>
    <w:rsid w:val="00F043AC"/>
    <w:rsid w:val="00F04F4B"/>
    <w:rsid w:val="00F0688F"/>
    <w:rsid w:val="00F11F70"/>
    <w:rsid w:val="00F1563E"/>
    <w:rsid w:val="00F24EF2"/>
    <w:rsid w:val="00F26E65"/>
    <w:rsid w:val="00F31F86"/>
    <w:rsid w:val="00F349EC"/>
    <w:rsid w:val="00F35FA0"/>
    <w:rsid w:val="00F37B21"/>
    <w:rsid w:val="00F37C08"/>
    <w:rsid w:val="00F438E9"/>
    <w:rsid w:val="00F43EEC"/>
    <w:rsid w:val="00F45B27"/>
    <w:rsid w:val="00F50682"/>
    <w:rsid w:val="00F51EEE"/>
    <w:rsid w:val="00F52E6F"/>
    <w:rsid w:val="00F578E2"/>
    <w:rsid w:val="00F70429"/>
    <w:rsid w:val="00F708E2"/>
    <w:rsid w:val="00F7199D"/>
    <w:rsid w:val="00F774E1"/>
    <w:rsid w:val="00F77D53"/>
    <w:rsid w:val="00F84AE7"/>
    <w:rsid w:val="00F86402"/>
    <w:rsid w:val="00F864B1"/>
    <w:rsid w:val="00F90870"/>
    <w:rsid w:val="00F9408D"/>
    <w:rsid w:val="00F94BA2"/>
    <w:rsid w:val="00F96D75"/>
    <w:rsid w:val="00FA0264"/>
    <w:rsid w:val="00FA0A11"/>
    <w:rsid w:val="00FA32A7"/>
    <w:rsid w:val="00FB143D"/>
    <w:rsid w:val="00FB2E0B"/>
    <w:rsid w:val="00FB7999"/>
    <w:rsid w:val="00FC4668"/>
    <w:rsid w:val="00FC5653"/>
    <w:rsid w:val="00FC73E4"/>
    <w:rsid w:val="00FE0957"/>
    <w:rsid w:val="00FE1AFA"/>
    <w:rsid w:val="00FE23FE"/>
    <w:rsid w:val="00FE3E2A"/>
    <w:rsid w:val="00FE4643"/>
    <w:rsid w:val="00FE586D"/>
    <w:rsid w:val="00FF12A4"/>
    <w:rsid w:val="00FF2FA3"/>
    <w:rsid w:val="00FF3579"/>
    <w:rsid w:val="00FF3F09"/>
    <w:rsid w:val="00FF600F"/>
    <w:rsid w:val="00FF76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2332D"/>
  <w15:docId w15:val="{81FB8488-854C-480D-8DBE-2169B9E5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E0821"/>
    <w:rPr>
      <w:sz w:val="24"/>
      <w:szCs w:val="24"/>
    </w:rPr>
  </w:style>
  <w:style w:type="paragraph" w:styleId="Titolo1">
    <w:name w:val="heading 1"/>
    <w:basedOn w:val="Normale"/>
    <w:next w:val="Normale"/>
    <w:qFormat/>
    <w:rsid w:val="00D4792D"/>
    <w:pPr>
      <w:keepNext/>
      <w:spacing w:before="240" w:after="60"/>
      <w:outlineLvl w:val="0"/>
    </w:pPr>
    <w:rPr>
      <w:rFonts w:ascii="Arial" w:hAnsi="Arial" w:cs="Arial"/>
      <w:b/>
      <w:bCs/>
      <w:kern w:val="32"/>
      <w:sz w:val="32"/>
      <w:szCs w:val="32"/>
    </w:rPr>
  </w:style>
  <w:style w:type="paragraph" w:styleId="Titolo2">
    <w:name w:val="heading 2"/>
    <w:basedOn w:val="Normale"/>
    <w:next w:val="Normale"/>
    <w:qFormat/>
    <w:rsid w:val="00DD4A38"/>
    <w:pPr>
      <w:keepNext/>
      <w:overflowPunct w:val="0"/>
      <w:autoSpaceDE w:val="0"/>
      <w:autoSpaceDN w:val="0"/>
      <w:adjustRightInd w:val="0"/>
      <w:spacing w:line="482" w:lineRule="exact"/>
      <w:jc w:val="right"/>
      <w:textAlignment w:val="baseline"/>
      <w:outlineLvl w:val="1"/>
    </w:pPr>
    <w:rPr>
      <w:b/>
      <w:szCs w:val="20"/>
    </w:rPr>
  </w:style>
  <w:style w:type="paragraph" w:styleId="Titolo3">
    <w:name w:val="heading 3"/>
    <w:basedOn w:val="Normale"/>
    <w:next w:val="Normale"/>
    <w:qFormat/>
    <w:rsid w:val="00DD4A38"/>
    <w:pPr>
      <w:keepNext/>
      <w:spacing w:line="482" w:lineRule="exact"/>
      <w:jc w:val="both"/>
      <w:outlineLvl w:val="2"/>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BE0821"/>
    <w:pPr>
      <w:tabs>
        <w:tab w:val="center" w:pos="4819"/>
        <w:tab w:val="right" w:pos="9638"/>
      </w:tabs>
    </w:pPr>
  </w:style>
  <w:style w:type="paragraph" w:styleId="Pidipagina">
    <w:name w:val="footer"/>
    <w:basedOn w:val="Normale"/>
    <w:rsid w:val="00BE0821"/>
    <w:pPr>
      <w:tabs>
        <w:tab w:val="center" w:pos="4819"/>
        <w:tab w:val="right" w:pos="9638"/>
      </w:tabs>
    </w:pPr>
  </w:style>
  <w:style w:type="paragraph" w:styleId="Corpotesto">
    <w:name w:val="Body Text"/>
    <w:basedOn w:val="Normale"/>
    <w:rsid w:val="00BE0821"/>
    <w:pPr>
      <w:jc w:val="both"/>
    </w:pPr>
    <w:rPr>
      <w:rFonts w:ascii="GillSans" w:eastAsia="Times" w:hAnsi="GillSans"/>
      <w:sz w:val="20"/>
      <w:szCs w:val="20"/>
    </w:rPr>
  </w:style>
  <w:style w:type="character" w:styleId="Collegamentoipertestuale">
    <w:name w:val="Hyperlink"/>
    <w:basedOn w:val="Carpredefinitoparagrafo"/>
    <w:rsid w:val="00BE0821"/>
    <w:rPr>
      <w:color w:val="0000FF"/>
      <w:u w:val="single"/>
    </w:rPr>
  </w:style>
  <w:style w:type="paragraph" w:styleId="Rientrocorpodeltesto">
    <w:name w:val="Body Text Indent"/>
    <w:basedOn w:val="Normale"/>
    <w:link w:val="RientrocorpodeltestoCarattere"/>
    <w:rsid w:val="00BE0821"/>
    <w:pPr>
      <w:spacing w:after="120"/>
      <w:ind w:firstLine="567"/>
      <w:jc w:val="both"/>
    </w:pPr>
  </w:style>
  <w:style w:type="character" w:styleId="Enfasigrassetto">
    <w:name w:val="Strong"/>
    <w:basedOn w:val="Carpredefinitoparagrafo"/>
    <w:qFormat/>
    <w:rsid w:val="00BE0821"/>
    <w:rPr>
      <w:b/>
    </w:rPr>
  </w:style>
  <w:style w:type="paragraph" w:styleId="Corpodeltesto2">
    <w:name w:val="Body Text 2"/>
    <w:basedOn w:val="Normale"/>
    <w:rsid w:val="00BE0821"/>
    <w:pPr>
      <w:framePr w:w="2847" w:h="1268" w:hSpace="180" w:wrap="around" w:vAnchor="text" w:hAnchor="page" w:x="1675" w:y="279"/>
      <w:shd w:val="solid" w:color="FFFFFF" w:fill="FFFFFF"/>
      <w:jc w:val="both"/>
    </w:pPr>
    <w:rPr>
      <w:i/>
      <w:iCs/>
    </w:rPr>
  </w:style>
  <w:style w:type="paragraph" w:styleId="Testofumetto">
    <w:name w:val="Balloon Text"/>
    <w:basedOn w:val="Normale"/>
    <w:semiHidden/>
    <w:rsid w:val="001A28A9"/>
    <w:rPr>
      <w:rFonts w:ascii="Tahoma" w:hAnsi="Tahoma" w:cs="Tahoma"/>
      <w:sz w:val="16"/>
      <w:szCs w:val="16"/>
    </w:rPr>
  </w:style>
  <w:style w:type="table" w:styleId="Grigliatabella">
    <w:name w:val="Table Grid"/>
    <w:basedOn w:val="Tabellanormale"/>
    <w:rsid w:val="00322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47028A"/>
  </w:style>
  <w:style w:type="paragraph" w:styleId="Testodelblocco">
    <w:name w:val="Block Text"/>
    <w:basedOn w:val="Normale"/>
    <w:rsid w:val="00DD4A38"/>
    <w:pPr>
      <w:spacing w:before="120" w:after="120" w:line="480" w:lineRule="auto"/>
      <w:ind w:left="1134" w:right="992" w:firstLine="567"/>
      <w:jc w:val="both"/>
    </w:pPr>
    <w:rPr>
      <w:sz w:val="28"/>
      <w:szCs w:val="20"/>
    </w:rPr>
  </w:style>
  <w:style w:type="character" w:styleId="Rimandocommento">
    <w:name w:val="annotation reference"/>
    <w:basedOn w:val="Carpredefinitoparagrafo"/>
    <w:uiPriority w:val="99"/>
    <w:semiHidden/>
    <w:rsid w:val="00642A3C"/>
    <w:rPr>
      <w:sz w:val="16"/>
      <w:szCs w:val="16"/>
    </w:rPr>
  </w:style>
  <w:style w:type="paragraph" w:styleId="Testocommento">
    <w:name w:val="annotation text"/>
    <w:basedOn w:val="Normale"/>
    <w:link w:val="TestocommentoCarattere"/>
    <w:uiPriority w:val="99"/>
    <w:semiHidden/>
    <w:rsid w:val="00642A3C"/>
    <w:rPr>
      <w:sz w:val="20"/>
      <w:szCs w:val="20"/>
    </w:rPr>
  </w:style>
  <w:style w:type="paragraph" w:styleId="Soggettocommento">
    <w:name w:val="annotation subject"/>
    <w:basedOn w:val="Testocommento"/>
    <w:next w:val="Testocommento"/>
    <w:semiHidden/>
    <w:rsid w:val="00642A3C"/>
    <w:rPr>
      <w:b/>
      <w:bCs/>
    </w:rPr>
  </w:style>
  <w:style w:type="paragraph" w:customStyle="1" w:styleId="TxBrp2">
    <w:name w:val="TxBr_p2"/>
    <w:basedOn w:val="Normale"/>
    <w:rsid w:val="00D441AD"/>
    <w:pPr>
      <w:widowControl w:val="0"/>
      <w:tabs>
        <w:tab w:val="left" w:pos="204"/>
      </w:tabs>
      <w:autoSpaceDE w:val="0"/>
      <w:autoSpaceDN w:val="0"/>
      <w:adjustRightInd w:val="0"/>
      <w:spacing w:line="277" w:lineRule="atLeast"/>
      <w:jc w:val="both"/>
    </w:pPr>
  </w:style>
  <w:style w:type="paragraph" w:styleId="Revisione">
    <w:name w:val="Revision"/>
    <w:hidden/>
    <w:uiPriority w:val="99"/>
    <w:semiHidden/>
    <w:rsid w:val="00101D2A"/>
    <w:rPr>
      <w:sz w:val="24"/>
      <w:szCs w:val="24"/>
    </w:rPr>
  </w:style>
  <w:style w:type="character" w:styleId="Enfasidelicata">
    <w:name w:val="Subtle Emphasis"/>
    <w:basedOn w:val="Carpredefinitoparagrafo"/>
    <w:uiPriority w:val="19"/>
    <w:qFormat/>
    <w:rsid w:val="004B0ACC"/>
    <w:rPr>
      <w:i/>
      <w:iCs/>
      <w:color w:val="808080" w:themeColor="text1" w:themeTint="7F"/>
    </w:rPr>
  </w:style>
  <w:style w:type="paragraph" w:styleId="Paragrafoelenco">
    <w:name w:val="List Paragraph"/>
    <w:basedOn w:val="Normale"/>
    <w:uiPriority w:val="1"/>
    <w:qFormat/>
    <w:rsid w:val="009B0962"/>
    <w:pPr>
      <w:ind w:left="720"/>
      <w:contextualSpacing/>
    </w:pPr>
  </w:style>
  <w:style w:type="paragraph" w:styleId="Nessunaspaziatura">
    <w:name w:val="No Spacing"/>
    <w:uiPriority w:val="1"/>
    <w:qFormat/>
    <w:rsid w:val="0092086E"/>
    <w:pPr>
      <w:widowControl w:val="0"/>
      <w:suppressAutoHyphens/>
      <w:ind w:firstLine="709"/>
      <w:contextualSpacing/>
      <w:jc w:val="center"/>
    </w:pPr>
    <w:rPr>
      <w:rFonts w:ascii="Arial" w:hAnsi="Arial" w:cs="Arial"/>
      <w:bCs/>
      <w:color w:val="000000" w:themeColor="text1"/>
      <w:sz w:val="22"/>
      <w:szCs w:val="22"/>
    </w:rPr>
  </w:style>
  <w:style w:type="character" w:customStyle="1" w:styleId="IntestazioneCarattere">
    <w:name w:val="Intestazione Carattere"/>
    <w:link w:val="Intestazione"/>
    <w:rsid w:val="001B0178"/>
    <w:rPr>
      <w:sz w:val="24"/>
      <w:szCs w:val="24"/>
    </w:rPr>
  </w:style>
  <w:style w:type="character" w:customStyle="1" w:styleId="RientrocorpodeltestoCarattere">
    <w:name w:val="Rientro corpo del testo Carattere"/>
    <w:link w:val="Rientrocorpodeltesto"/>
    <w:rsid w:val="001B0178"/>
    <w:rPr>
      <w:sz w:val="24"/>
      <w:szCs w:val="24"/>
    </w:rPr>
  </w:style>
  <w:style w:type="paragraph" w:customStyle="1" w:styleId="Default">
    <w:name w:val="Default"/>
    <w:rsid w:val="00E41171"/>
    <w:pPr>
      <w:autoSpaceDE w:val="0"/>
      <w:autoSpaceDN w:val="0"/>
      <w:adjustRightInd w:val="0"/>
    </w:pPr>
    <w:rPr>
      <w:rFonts w:ascii="Arial" w:hAnsi="Arial" w:cs="Arial"/>
      <w:color w:val="000000"/>
      <w:sz w:val="24"/>
      <w:szCs w:val="24"/>
    </w:rPr>
  </w:style>
  <w:style w:type="character" w:customStyle="1" w:styleId="TestocommentoCarattere">
    <w:name w:val="Testo commento Carattere"/>
    <w:basedOn w:val="Carpredefinitoparagrafo"/>
    <w:link w:val="Testocommento"/>
    <w:uiPriority w:val="99"/>
    <w:semiHidden/>
    <w:rsid w:val="008F1A79"/>
  </w:style>
  <w:style w:type="paragraph" w:styleId="Testonotaapidipagina">
    <w:name w:val="footnote text"/>
    <w:basedOn w:val="Normale"/>
    <w:link w:val="TestonotaapidipaginaCarattere"/>
    <w:uiPriority w:val="99"/>
    <w:rsid w:val="007E3707"/>
    <w:pPr>
      <w:jc w:val="both"/>
    </w:pPr>
    <w:rPr>
      <w:rFonts w:ascii="Book Antiqua" w:hAnsi="Book Antiqua"/>
      <w:sz w:val="20"/>
      <w:szCs w:val="20"/>
    </w:rPr>
  </w:style>
  <w:style w:type="character" w:customStyle="1" w:styleId="TestonotaapidipaginaCarattere">
    <w:name w:val="Testo nota a piè di pagina Carattere"/>
    <w:basedOn w:val="Carpredefinitoparagrafo"/>
    <w:link w:val="Testonotaapidipagina"/>
    <w:uiPriority w:val="99"/>
    <w:rsid w:val="007E3707"/>
    <w:rPr>
      <w:rFonts w:ascii="Book Antiqua" w:hAnsi="Book Antiqua"/>
    </w:rPr>
  </w:style>
  <w:style w:type="character" w:styleId="Rimandonotaapidipagina">
    <w:name w:val="footnote reference"/>
    <w:basedOn w:val="Carpredefinitoparagrafo"/>
    <w:uiPriority w:val="99"/>
    <w:rsid w:val="007E37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3429">
      <w:bodyDiv w:val="1"/>
      <w:marLeft w:val="0"/>
      <w:marRight w:val="0"/>
      <w:marTop w:val="0"/>
      <w:marBottom w:val="0"/>
      <w:divBdr>
        <w:top w:val="none" w:sz="0" w:space="0" w:color="auto"/>
        <w:left w:val="none" w:sz="0" w:space="0" w:color="auto"/>
        <w:bottom w:val="none" w:sz="0" w:space="0" w:color="auto"/>
        <w:right w:val="none" w:sz="0" w:space="0" w:color="auto"/>
      </w:divBdr>
    </w:div>
    <w:div w:id="574046951">
      <w:bodyDiv w:val="1"/>
      <w:marLeft w:val="0"/>
      <w:marRight w:val="0"/>
      <w:marTop w:val="0"/>
      <w:marBottom w:val="0"/>
      <w:divBdr>
        <w:top w:val="none" w:sz="0" w:space="0" w:color="auto"/>
        <w:left w:val="none" w:sz="0" w:space="0" w:color="auto"/>
        <w:bottom w:val="none" w:sz="0" w:space="0" w:color="auto"/>
        <w:right w:val="none" w:sz="0" w:space="0" w:color="auto"/>
      </w:divBdr>
    </w:div>
    <w:div w:id="592322215">
      <w:bodyDiv w:val="1"/>
      <w:marLeft w:val="0"/>
      <w:marRight w:val="0"/>
      <w:marTop w:val="0"/>
      <w:marBottom w:val="0"/>
      <w:divBdr>
        <w:top w:val="none" w:sz="0" w:space="0" w:color="auto"/>
        <w:left w:val="none" w:sz="0" w:space="0" w:color="auto"/>
        <w:bottom w:val="none" w:sz="0" w:space="0" w:color="auto"/>
        <w:right w:val="none" w:sz="0" w:space="0" w:color="auto"/>
      </w:divBdr>
    </w:div>
    <w:div w:id="871303863">
      <w:bodyDiv w:val="1"/>
      <w:marLeft w:val="0"/>
      <w:marRight w:val="0"/>
      <w:marTop w:val="0"/>
      <w:marBottom w:val="0"/>
      <w:divBdr>
        <w:top w:val="none" w:sz="0" w:space="0" w:color="auto"/>
        <w:left w:val="none" w:sz="0" w:space="0" w:color="auto"/>
        <w:bottom w:val="none" w:sz="0" w:space="0" w:color="auto"/>
        <w:right w:val="none" w:sz="0" w:space="0" w:color="auto"/>
      </w:divBdr>
    </w:div>
    <w:div w:id="1213733296">
      <w:bodyDiv w:val="1"/>
      <w:marLeft w:val="0"/>
      <w:marRight w:val="0"/>
      <w:marTop w:val="0"/>
      <w:marBottom w:val="0"/>
      <w:divBdr>
        <w:top w:val="none" w:sz="0" w:space="0" w:color="auto"/>
        <w:left w:val="none" w:sz="0" w:space="0" w:color="auto"/>
        <w:bottom w:val="none" w:sz="0" w:space="0" w:color="auto"/>
        <w:right w:val="none" w:sz="0" w:space="0" w:color="auto"/>
      </w:divBdr>
    </w:div>
    <w:div w:id="1302421377">
      <w:bodyDiv w:val="1"/>
      <w:marLeft w:val="0"/>
      <w:marRight w:val="0"/>
      <w:marTop w:val="0"/>
      <w:marBottom w:val="0"/>
      <w:divBdr>
        <w:top w:val="none" w:sz="0" w:space="0" w:color="auto"/>
        <w:left w:val="none" w:sz="0" w:space="0" w:color="auto"/>
        <w:bottom w:val="none" w:sz="0" w:space="0" w:color="auto"/>
        <w:right w:val="none" w:sz="0" w:space="0" w:color="auto"/>
      </w:divBdr>
    </w:div>
    <w:div w:id="1926912375">
      <w:bodyDiv w:val="1"/>
      <w:marLeft w:val="0"/>
      <w:marRight w:val="0"/>
      <w:marTop w:val="0"/>
      <w:marBottom w:val="0"/>
      <w:divBdr>
        <w:top w:val="none" w:sz="0" w:space="0" w:color="auto"/>
        <w:left w:val="none" w:sz="0" w:space="0" w:color="auto"/>
        <w:bottom w:val="none" w:sz="0" w:space="0" w:color="auto"/>
        <w:right w:val="none" w:sz="0" w:space="0" w:color="auto"/>
      </w:divBdr>
    </w:div>
    <w:div w:id="1961909835">
      <w:bodyDiv w:val="1"/>
      <w:marLeft w:val="0"/>
      <w:marRight w:val="0"/>
      <w:marTop w:val="0"/>
      <w:marBottom w:val="0"/>
      <w:divBdr>
        <w:top w:val="none" w:sz="0" w:space="0" w:color="auto"/>
        <w:left w:val="none" w:sz="0" w:space="0" w:color="auto"/>
        <w:bottom w:val="none" w:sz="0" w:space="0" w:color="auto"/>
        <w:right w:val="none" w:sz="0" w:space="0" w:color="auto"/>
      </w:divBdr>
    </w:div>
    <w:div w:id="212549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Agenzia%20Demanio\Matrice%20Filiale%20Pescara\Lett.%20Corr.%20Filiali.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48D11-B036-4AD0-9491-75609940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 Corr. Filiali</Template>
  <TotalTime>9</TotalTime>
  <Pages>17</Pages>
  <Words>5073</Words>
  <Characters>28917</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Bologna, 28 Gennaio 2001</vt:lpstr>
    </vt:vector>
  </TitlesOfParts>
  <Company>Demanio</Company>
  <LinksUpToDate>false</LinksUpToDate>
  <CharactersWithSpaces>33923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Bologna, 28 Gennaio 2001</dc:title>
  <dc:creator>Traduzioni STR</dc:creator>
  <cp:revision>4</cp:revision>
  <cp:lastPrinted>2022-09-12T16:45:00Z</cp:lastPrinted>
  <dcterms:created xsi:type="dcterms:W3CDTF">2026-07-07T11:22:00Z</dcterms:created>
  <dcterms:modified xsi:type="dcterms:W3CDTF">2026-07-07T14:02:00Z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12ed7a-c3f3-40dd-a6e9-bab62c26469f_Enabled">
    <vt:lpwstr>true</vt:lpwstr>
  </property>
  <property fmtid="{D5CDD505-2E9C-101B-9397-08002B2CF9AE}" pid="3" name="MSIP_Label_3712ed7a-c3f3-40dd-a6e9-bab62c26469f_SetDate">
    <vt:lpwstr>2024-03-15T11:54:17Z</vt:lpwstr>
  </property>
  <property fmtid="{D5CDD505-2E9C-101B-9397-08002B2CF9AE}" pid="4" name="MSIP_Label_3712ed7a-c3f3-40dd-a6e9-bab62c26469f_Method">
    <vt:lpwstr>Standard</vt:lpwstr>
  </property>
  <property fmtid="{D5CDD505-2E9C-101B-9397-08002B2CF9AE}" pid="5" name="MSIP_Label_3712ed7a-c3f3-40dd-a6e9-bab62c26469f_Name">
    <vt:lpwstr>Uso interno</vt:lpwstr>
  </property>
  <property fmtid="{D5CDD505-2E9C-101B-9397-08002B2CF9AE}" pid="6" name="MSIP_Label_3712ed7a-c3f3-40dd-a6e9-bab62c26469f_SiteId">
    <vt:lpwstr>5c13bf6f-11aa-44a8-aac0-fc5ed659c30a</vt:lpwstr>
  </property>
  <property fmtid="{D5CDD505-2E9C-101B-9397-08002B2CF9AE}" pid="7" name="MSIP_Label_3712ed7a-c3f3-40dd-a6e9-bab62c26469f_ActionId">
    <vt:lpwstr>e98a8819-b249-4ac2-917f-da81a156b9bb</vt:lpwstr>
  </property>
  <property fmtid="{D5CDD505-2E9C-101B-9397-08002B2CF9AE}" pid="8" name="MSIP_Label_3712ed7a-c3f3-40dd-a6e9-bab62c26469f_ContentBits">
    <vt:lpwstr>3</vt:lpwstr>
  </property>
</Properties>
</file>